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tblpY="1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1E1AAD" w:rsidTr="001E1AAD">
        <w:tc>
          <w:tcPr>
            <w:tcW w:w="2547" w:type="dxa"/>
          </w:tcPr>
          <w:p w:rsidR="001E1AAD" w:rsidRDefault="001E1AAD" w:rsidP="001E1AAD">
            <w:pPr>
              <w:jc w:val="center"/>
              <w:rPr>
                <w:b/>
                <w:bCs/>
                <w:color w:val="000080"/>
                <w:spacing w:val="-1"/>
                <w:position w:val="-5"/>
                <w:sz w:val="40"/>
                <w:szCs w:val="40"/>
                <w:lang w:val="uk-UA"/>
              </w:rPr>
            </w:pPr>
            <w:r w:rsidRPr="00A57A59">
              <w:rPr>
                <w:b/>
                <w:noProof/>
                <w:color w:val="000000"/>
                <w:spacing w:val="-35"/>
                <w:position w:val="-5"/>
                <w:sz w:val="16"/>
                <w:szCs w:val="16"/>
              </w:rPr>
              <w:drawing>
                <wp:inline distT="0" distB="0" distL="0" distR="0" wp14:anchorId="0FF11CB4" wp14:editId="2FE6EC46">
                  <wp:extent cx="971550" cy="985429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55" cy="99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1E1AAD" w:rsidRDefault="001E1AAD" w:rsidP="001E1AAD">
            <w:pPr>
              <w:rPr>
                <w:b/>
                <w:bCs/>
                <w:color w:val="000080"/>
                <w:spacing w:val="-1"/>
                <w:position w:val="-5"/>
                <w:sz w:val="40"/>
                <w:szCs w:val="40"/>
                <w:lang w:val="uk-UA"/>
              </w:rPr>
            </w:pPr>
          </w:p>
          <w:p w:rsidR="001E1AAD" w:rsidRPr="003446B1" w:rsidRDefault="001E1AAD" w:rsidP="001E1AAD">
            <w:pPr>
              <w:jc w:val="center"/>
              <w:rPr>
                <w:sz w:val="36"/>
                <w:szCs w:val="36"/>
              </w:rPr>
            </w:pPr>
            <w:r w:rsidRPr="003446B1">
              <w:rPr>
                <w:b/>
                <w:bCs/>
                <w:color w:val="000080"/>
                <w:spacing w:val="-1"/>
                <w:position w:val="-5"/>
                <w:sz w:val="36"/>
                <w:szCs w:val="36"/>
                <w:lang w:val="uk-UA"/>
              </w:rPr>
              <w:t>ПАМ'ЯТКА   НАСЕЛЕННЮ</w:t>
            </w:r>
          </w:p>
          <w:p w:rsidR="001E1AAD" w:rsidRDefault="001E1AAD" w:rsidP="001E1AAD">
            <w:pPr>
              <w:jc w:val="center"/>
              <w:rPr>
                <w:b/>
                <w:bCs/>
                <w:color w:val="000080"/>
                <w:spacing w:val="-1"/>
                <w:position w:val="-5"/>
                <w:sz w:val="40"/>
                <w:szCs w:val="40"/>
                <w:lang w:val="uk-UA"/>
              </w:rPr>
            </w:pPr>
          </w:p>
        </w:tc>
      </w:tr>
    </w:tbl>
    <w:p w:rsidR="003446B1" w:rsidRDefault="003446B1" w:rsidP="003446B1">
      <w:pPr>
        <w:keepNext/>
        <w:keepLines/>
        <w:widowControl/>
        <w:shd w:val="clear" w:color="auto" w:fill="FFFFFF"/>
        <w:spacing w:line="192" w:lineRule="auto"/>
      </w:pPr>
    </w:p>
    <w:p w:rsidR="003446B1" w:rsidRPr="003446B1" w:rsidRDefault="003446B1" w:rsidP="003446B1">
      <w:pPr>
        <w:shd w:val="clear" w:color="auto" w:fill="FFFFFF"/>
        <w:ind w:right="164"/>
        <w:jc w:val="center"/>
        <w:rPr>
          <w:b/>
          <w:bCs/>
          <w:color w:val="FF0000"/>
          <w:spacing w:val="10"/>
          <w:position w:val="1"/>
          <w:sz w:val="40"/>
          <w:szCs w:val="40"/>
          <w:lang w:val="uk-UA"/>
        </w:rPr>
      </w:pPr>
      <w:r w:rsidRPr="003446B1">
        <w:rPr>
          <w:b/>
          <w:bCs/>
          <w:color w:val="FF0000"/>
          <w:spacing w:val="10"/>
          <w:position w:val="1"/>
          <w:sz w:val="40"/>
          <w:szCs w:val="40"/>
          <w:lang w:val="uk-UA"/>
        </w:rPr>
        <w:t>УВАГА ГРИП!</w:t>
      </w:r>
    </w:p>
    <w:p w:rsidR="003446B1" w:rsidRDefault="003446B1" w:rsidP="003446B1">
      <w:pPr>
        <w:shd w:val="clear" w:color="auto" w:fill="FFFFFF"/>
        <w:ind w:right="164"/>
        <w:jc w:val="center"/>
        <w:rPr>
          <w:b/>
          <w:bCs/>
          <w:color w:val="FF0000"/>
          <w:spacing w:val="10"/>
          <w:position w:val="1"/>
          <w:sz w:val="44"/>
          <w:szCs w:val="44"/>
          <w:lang w:val="uk-UA"/>
        </w:rPr>
      </w:pPr>
    </w:p>
    <w:p w:rsidR="003446B1" w:rsidRPr="003446B1" w:rsidRDefault="003446B1" w:rsidP="003446B1">
      <w:pPr>
        <w:shd w:val="clear" w:color="auto" w:fill="FFFFFF"/>
        <w:spacing w:line="264" w:lineRule="auto"/>
        <w:ind w:left="23" w:right="11" w:firstLine="556"/>
        <w:jc w:val="both"/>
        <w:rPr>
          <w:b/>
          <w:color w:val="002060"/>
          <w:sz w:val="26"/>
          <w:szCs w:val="26"/>
        </w:rPr>
      </w:pPr>
      <w:r w:rsidRPr="003446B1">
        <w:rPr>
          <w:color w:val="002060"/>
          <w:spacing w:val="1"/>
          <w:sz w:val="26"/>
          <w:szCs w:val="26"/>
          <w:lang w:val="uk-UA"/>
        </w:rPr>
        <w:t xml:space="preserve">Шановні мешканці області! В зв'язку з поширенням грипу на території області </w:t>
      </w:r>
      <w:r w:rsidRPr="003446B1">
        <w:rPr>
          <w:b/>
          <w:i/>
          <w:iCs/>
          <w:color w:val="002060"/>
          <w:spacing w:val="5"/>
          <w:sz w:val="26"/>
          <w:szCs w:val="26"/>
          <w:lang w:val="uk-UA"/>
        </w:rPr>
        <w:t>ПАМ'ЯТАЙТЕ!</w:t>
      </w:r>
    </w:p>
    <w:p w:rsidR="003446B1" w:rsidRPr="003446B1" w:rsidRDefault="003446B1" w:rsidP="003446B1">
      <w:pPr>
        <w:shd w:val="clear" w:color="auto" w:fill="FFFFFF"/>
        <w:spacing w:line="264" w:lineRule="auto"/>
        <w:ind w:left="24" w:firstLine="552"/>
        <w:jc w:val="both"/>
        <w:rPr>
          <w:color w:val="002060"/>
          <w:sz w:val="26"/>
          <w:szCs w:val="26"/>
        </w:rPr>
      </w:pPr>
      <w:r w:rsidRPr="003446B1">
        <w:rPr>
          <w:color w:val="002060"/>
          <w:spacing w:val="1"/>
          <w:sz w:val="26"/>
          <w:szCs w:val="26"/>
          <w:lang w:val="uk-UA"/>
        </w:rPr>
        <w:t xml:space="preserve">Грип - гостре інфекційне захворювання. Збудником захворювання є вірус, а </w:t>
      </w:r>
      <w:r w:rsidRPr="003446B1">
        <w:rPr>
          <w:color w:val="002060"/>
          <w:spacing w:val="2"/>
          <w:sz w:val="26"/>
          <w:szCs w:val="26"/>
          <w:lang w:val="uk-UA"/>
        </w:rPr>
        <w:t xml:space="preserve">джерелом - хворі на грип. Збудник захворювання проникає в організм людини </w:t>
      </w:r>
      <w:r w:rsidRPr="003446B1">
        <w:rPr>
          <w:color w:val="002060"/>
          <w:spacing w:val="1"/>
          <w:sz w:val="26"/>
          <w:szCs w:val="26"/>
          <w:lang w:val="uk-UA"/>
        </w:rPr>
        <w:t xml:space="preserve">повітряно-крапельним шляхом, через заражені предмети загального користування, </w:t>
      </w:r>
      <w:r w:rsidRPr="003446B1">
        <w:rPr>
          <w:color w:val="002060"/>
          <w:sz w:val="26"/>
          <w:szCs w:val="26"/>
          <w:lang w:val="uk-UA"/>
        </w:rPr>
        <w:t>столовий посуд та ін.</w:t>
      </w:r>
    </w:p>
    <w:p w:rsidR="003446B1" w:rsidRPr="003446B1" w:rsidRDefault="003446B1" w:rsidP="003446B1">
      <w:pPr>
        <w:shd w:val="clear" w:color="auto" w:fill="FFFFFF"/>
        <w:spacing w:line="264" w:lineRule="auto"/>
        <w:ind w:left="542"/>
        <w:rPr>
          <w:b/>
          <w:color w:val="002060"/>
          <w:sz w:val="26"/>
          <w:szCs w:val="26"/>
        </w:rPr>
      </w:pPr>
      <w:r w:rsidRPr="003446B1">
        <w:rPr>
          <w:b/>
          <w:i/>
          <w:iCs/>
          <w:color w:val="002060"/>
          <w:spacing w:val="-1"/>
          <w:sz w:val="26"/>
          <w:szCs w:val="26"/>
          <w:lang w:val="uk-UA"/>
        </w:rPr>
        <w:t>Характер клінічного протікання хвороби:</w:t>
      </w:r>
    </w:p>
    <w:p w:rsidR="003446B1" w:rsidRPr="003446B1" w:rsidRDefault="003446B1" w:rsidP="003446B1">
      <w:pPr>
        <w:shd w:val="clear" w:color="auto" w:fill="FFFFFF"/>
        <w:spacing w:line="264" w:lineRule="auto"/>
        <w:ind w:left="19" w:right="24" w:firstLine="547"/>
        <w:jc w:val="both"/>
        <w:rPr>
          <w:color w:val="002060"/>
          <w:sz w:val="26"/>
          <w:szCs w:val="26"/>
        </w:rPr>
      </w:pPr>
      <w:r w:rsidRPr="003446B1">
        <w:rPr>
          <w:color w:val="002060"/>
          <w:spacing w:val="1"/>
          <w:sz w:val="26"/>
          <w:szCs w:val="26"/>
          <w:lang w:val="uk-UA"/>
        </w:rPr>
        <w:t>Захворювання починається з ознобу, головного болю, загального недомагання, відчуття розбитості, високої температури. З'являється нежить і кашель, біль в очах, носові кровотечі, зміни зі сторони серцево-судинної системи.</w:t>
      </w:r>
    </w:p>
    <w:p w:rsidR="003446B1" w:rsidRPr="003446B1" w:rsidRDefault="003446B1" w:rsidP="003446B1">
      <w:pPr>
        <w:shd w:val="clear" w:color="auto" w:fill="FFFFFF"/>
        <w:spacing w:line="264" w:lineRule="auto"/>
        <w:ind w:left="562"/>
        <w:rPr>
          <w:b/>
          <w:color w:val="002060"/>
          <w:sz w:val="26"/>
          <w:szCs w:val="26"/>
        </w:rPr>
      </w:pPr>
      <w:r w:rsidRPr="003446B1">
        <w:rPr>
          <w:b/>
          <w:i/>
          <w:iCs/>
          <w:color w:val="002060"/>
          <w:spacing w:val="8"/>
          <w:sz w:val="26"/>
          <w:szCs w:val="26"/>
          <w:lang w:val="uk-UA"/>
        </w:rPr>
        <w:t>Профілактичні заходи:</w:t>
      </w:r>
    </w:p>
    <w:p w:rsidR="003446B1" w:rsidRPr="003446B1" w:rsidRDefault="003446B1" w:rsidP="003446B1">
      <w:pPr>
        <w:shd w:val="clear" w:color="auto" w:fill="FFFFFF"/>
        <w:tabs>
          <w:tab w:val="left" w:pos="946"/>
        </w:tabs>
        <w:spacing w:line="264" w:lineRule="auto"/>
        <w:ind w:left="19" w:firstLine="557"/>
        <w:jc w:val="both"/>
        <w:rPr>
          <w:color w:val="002060"/>
          <w:sz w:val="26"/>
          <w:szCs w:val="26"/>
        </w:rPr>
      </w:pPr>
      <w:r w:rsidRPr="003446B1">
        <w:rPr>
          <w:color w:val="002060"/>
          <w:sz w:val="26"/>
          <w:szCs w:val="26"/>
          <w:lang w:val="uk-UA"/>
        </w:rPr>
        <w:t>•</w:t>
      </w:r>
      <w:r w:rsidRPr="003446B1">
        <w:rPr>
          <w:color w:val="002060"/>
          <w:sz w:val="26"/>
          <w:szCs w:val="26"/>
          <w:lang w:val="uk-UA"/>
        </w:rPr>
        <w:tab/>
      </w:r>
      <w:r w:rsidRPr="003446B1">
        <w:rPr>
          <w:color w:val="002060"/>
          <w:spacing w:val="-1"/>
          <w:sz w:val="26"/>
          <w:szCs w:val="26"/>
          <w:lang w:val="uk-UA"/>
        </w:rPr>
        <w:t xml:space="preserve">активне виявлення, ізоляція, госпіталізація хворих і підозрілих на </w:t>
      </w:r>
      <w:r w:rsidRPr="003446B1">
        <w:rPr>
          <w:color w:val="002060"/>
          <w:sz w:val="26"/>
          <w:szCs w:val="26"/>
          <w:lang w:val="uk-UA"/>
        </w:rPr>
        <w:t>захворювання;</w:t>
      </w:r>
    </w:p>
    <w:p w:rsidR="003446B1" w:rsidRPr="003446B1" w:rsidRDefault="003446B1" w:rsidP="003446B1">
      <w:pPr>
        <w:shd w:val="clear" w:color="auto" w:fill="FFFFFF"/>
        <w:tabs>
          <w:tab w:val="left" w:pos="802"/>
        </w:tabs>
        <w:spacing w:line="264" w:lineRule="auto"/>
        <w:ind w:left="10" w:firstLine="552"/>
        <w:jc w:val="both"/>
        <w:rPr>
          <w:color w:val="002060"/>
          <w:sz w:val="26"/>
          <w:szCs w:val="26"/>
        </w:rPr>
      </w:pPr>
      <w:r w:rsidRPr="003446B1">
        <w:rPr>
          <w:color w:val="002060"/>
          <w:sz w:val="26"/>
          <w:szCs w:val="26"/>
          <w:lang w:val="uk-UA"/>
        </w:rPr>
        <w:t>•</w:t>
      </w:r>
      <w:r w:rsidRPr="003446B1">
        <w:rPr>
          <w:color w:val="002060"/>
          <w:sz w:val="26"/>
          <w:szCs w:val="26"/>
          <w:lang w:val="uk-UA"/>
        </w:rPr>
        <w:tab/>
      </w:r>
      <w:r w:rsidRPr="003446B1">
        <w:rPr>
          <w:color w:val="002060"/>
          <w:spacing w:val="8"/>
          <w:sz w:val="26"/>
          <w:szCs w:val="26"/>
          <w:lang w:val="uk-UA"/>
        </w:rPr>
        <w:t xml:space="preserve">посилення санітарного режиму в школах, дитячих дошкільних закладах, у </w:t>
      </w:r>
      <w:r w:rsidRPr="003446B1">
        <w:rPr>
          <w:color w:val="002060"/>
          <w:sz w:val="26"/>
          <w:szCs w:val="26"/>
          <w:lang w:val="uk-UA"/>
        </w:rPr>
        <w:t>колективах;</w:t>
      </w:r>
    </w:p>
    <w:p w:rsidR="003446B1" w:rsidRPr="003446B1" w:rsidRDefault="003446B1" w:rsidP="003446B1">
      <w:pPr>
        <w:shd w:val="clear" w:color="auto" w:fill="FFFFFF"/>
        <w:tabs>
          <w:tab w:val="left" w:pos="725"/>
        </w:tabs>
        <w:spacing w:line="264" w:lineRule="auto"/>
        <w:ind w:left="557"/>
        <w:jc w:val="both"/>
        <w:rPr>
          <w:color w:val="002060"/>
          <w:sz w:val="26"/>
          <w:szCs w:val="26"/>
        </w:rPr>
      </w:pPr>
      <w:r w:rsidRPr="003446B1">
        <w:rPr>
          <w:color w:val="002060"/>
          <w:sz w:val="26"/>
          <w:szCs w:val="26"/>
          <w:lang w:val="uk-UA"/>
        </w:rPr>
        <w:t>•</w:t>
      </w:r>
      <w:r w:rsidRPr="003446B1">
        <w:rPr>
          <w:color w:val="002060"/>
          <w:sz w:val="26"/>
          <w:szCs w:val="26"/>
          <w:lang w:val="uk-UA"/>
        </w:rPr>
        <w:tab/>
      </w:r>
      <w:r w:rsidRPr="003446B1">
        <w:rPr>
          <w:color w:val="002060"/>
          <w:spacing w:val="1"/>
          <w:sz w:val="26"/>
          <w:szCs w:val="26"/>
          <w:lang w:val="uk-UA"/>
        </w:rPr>
        <w:t>проведення специфічної профілактики.</w:t>
      </w:r>
    </w:p>
    <w:p w:rsidR="003446B1" w:rsidRPr="003446B1" w:rsidRDefault="003446B1" w:rsidP="003446B1">
      <w:pPr>
        <w:shd w:val="clear" w:color="auto" w:fill="FFFFFF"/>
        <w:spacing w:line="264" w:lineRule="auto"/>
        <w:ind w:left="5" w:right="24" w:firstLine="542"/>
        <w:jc w:val="both"/>
        <w:rPr>
          <w:color w:val="002060"/>
          <w:sz w:val="26"/>
          <w:szCs w:val="26"/>
        </w:rPr>
      </w:pPr>
      <w:r w:rsidRPr="003446B1">
        <w:rPr>
          <w:color w:val="002060"/>
          <w:spacing w:val="1"/>
          <w:sz w:val="26"/>
          <w:szCs w:val="26"/>
          <w:lang w:val="uk-UA"/>
        </w:rPr>
        <w:t xml:space="preserve">Перенесення грипу "на ногах" може призвести до тяжких ускладнень хвороби. </w:t>
      </w:r>
      <w:r w:rsidRPr="003446B1">
        <w:rPr>
          <w:color w:val="002060"/>
          <w:spacing w:val="2"/>
          <w:sz w:val="26"/>
          <w:szCs w:val="26"/>
          <w:lang w:val="uk-UA"/>
        </w:rPr>
        <w:t xml:space="preserve">Можливі ускладнення, пов'язані із запаленням мозку і його оболонок (менінгіт). </w:t>
      </w:r>
      <w:r w:rsidRPr="003446B1">
        <w:rPr>
          <w:color w:val="002060"/>
          <w:spacing w:val="1"/>
          <w:sz w:val="26"/>
          <w:szCs w:val="26"/>
          <w:lang w:val="uk-UA"/>
        </w:rPr>
        <w:t xml:space="preserve">Легеневі ускладнення спостерігаються головним чином у маленьких дітей і людей </w:t>
      </w:r>
      <w:r w:rsidRPr="003446B1">
        <w:rPr>
          <w:color w:val="002060"/>
          <w:spacing w:val="-1"/>
          <w:sz w:val="26"/>
          <w:szCs w:val="26"/>
          <w:lang w:val="uk-UA"/>
        </w:rPr>
        <w:t>похилого віку.</w:t>
      </w:r>
    </w:p>
    <w:p w:rsidR="003446B1" w:rsidRPr="003446B1" w:rsidRDefault="003446B1" w:rsidP="003446B1">
      <w:pPr>
        <w:shd w:val="clear" w:color="auto" w:fill="FFFFFF"/>
        <w:spacing w:line="264" w:lineRule="auto"/>
        <w:ind w:right="29" w:firstLine="538"/>
        <w:jc w:val="both"/>
        <w:rPr>
          <w:color w:val="002060"/>
          <w:sz w:val="26"/>
          <w:szCs w:val="26"/>
        </w:rPr>
      </w:pPr>
      <w:r w:rsidRPr="003446B1">
        <w:rPr>
          <w:color w:val="002060"/>
          <w:sz w:val="26"/>
          <w:szCs w:val="26"/>
          <w:lang w:val="uk-UA"/>
        </w:rPr>
        <w:t xml:space="preserve">Швидкість поширення грипу значною мірою залежить від свідомості населення. </w:t>
      </w:r>
      <w:r w:rsidRPr="003446B1">
        <w:rPr>
          <w:color w:val="002060"/>
          <w:spacing w:val="3"/>
          <w:sz w:val="26"/>
          <w:szCs w:val="26"/>
          <w:lang w:val="uk-UA"/>
        </w:rPr>
        <w:t xml:space="preserve">Хворим на грип не можна користуватись спільними речами (рушником, посудом і </w:t>
      </w:r>
      <w:r w:rsidRPr="003446B1">
        <w:rPr>
          <w:color w:val="002060"/>
          <w:spacing w:val="-1"/>
          <w:sz w:val="26"/>
          <w:szCs w:val="26"/>
          <w:lang w:val="uk-UA"/>
        </w:rPr>
        <w:t xml:space="preserve">ін.), вітатись за руку, цілувати рідних та близьких, особливо дітей та людей похилого </w:t>
      </w:r>
      <w:r w:rsidRPr="003446B1">
        <w:rPr>
          <w:color w:val="002060"/>
          <w:sz w:val="26"/>
          <w:szCs w:val="26"/>
          <w:lang w:val="uk-UA"/>
        </w:rPr>
        <w:t xml:space="preserve">віку. Члени родини при догляді за хворими повинні прикривати ніс та рот марлевою </w:t>
      </w:r>
      <w:r w:rsidRPr="003446B1">
        <w:rPr>
          <w:color w:val="002060"/>
          <w:spacing w:val="6"/>
          <w:sz w:val="26"/>
          <w:szCs w:val="26"/>
          <w:lang w:val="uk-UA"/>
        </w:rPr>
        <w:t xml:space="preserve">маскою, яку можна виготовити в домашніх умовах. Потрібно систематично </w:t>
      </w:r>
      <w:r w:rsidRPr="003446B1">
        <w:rPr>
          <w:color w:val="002060"/>
          <w:spacing w:val="8"/>
          <w:sz w:val="26"/>
          <w:szCs w:val="26"/>
          <w:lang w:val="uk-UA"/>
        </w:rPr>
        <w:t xml:space="preserve">провітрювати кімнату, в якій перебуває хворий. Приміщення слід прибирати </w:t>
      </w:r>
      <w:r w:rsidRPr="003446B1">
        <w:rPr>
          <w:color w:val="002060"/>
          <w:spacing w:val="4"/>
          <w:sz w:val="26"/>
          <w:szCs w:val="26"/>
          <w:lang w:val="uk-UA"/>
        </w:rPr>
        <w:t xml:space="preserve">вологим способом, використовуючи 0,5 % розчин відстояного хлорного вапна або </w:t>
      </w:r>
      <w:r w:rsidRPr="003446B1">
        <w:rPr>
          <w:color w:val="002060"/>
          <w:spacing w:val="1"/>
          <w:sz w:val="26"/>
          <w:szCs w:val="26"/>
          <w:lang w:val="uk-UA"/>
        </w:rPr>
        <w:t>1% розчин хлораміну. З метою профілактики вживати часник та цибулю.</w:t>
      </w:r>
    </w:p>
    <w:p w:rsidR="003446B1" w:rsidRPr="00CB03A4" w:rsidRDefault="003446B1" w:rsidP="003446B1">
      <w:pPr>
        <w:shd w:val="clear" w:color="auto" w:fill="FFFFFF"/>
        <w:ind w:right="-108"/>
        <w:jc w:val="center"/>
        <w:rPr>
          <w:b/>
          <w:color w:val="000000"/>
          <w:spacing w:val="-2"/>
          <w:sz w:val="16"/>
          <w:szCs w:val="16"/>
          <w:lang w:val="uk-UA"/>
        </w:rPr>
      </w:pPr>
    </w:p>
    <w:p w:rsidR="003446B1" w:rsidRPr="003446B1" w:rsidRDefault="003446B1" w:rsidP="003446B1">
      <w:pPr>
        <w:shd w:val="clear" w:color="auto" w:fill="FFFFFF"/>
        <w:ind w:right="-108"/>
        <w:jc w:val="center"/>
        <w:rPr>
          <w:b/>
          <w:color w:val="C00000"/>
          <w:spacing w:val="-2"/>
          <w:sz w:val="26"/>
          <w:szCs w:val="26"/>
          <w:lang w:val="uk-UA"/>
        </w:rPr>
      </w:pPr>
      <w:r w:rsidRPr="003446B1">
        <w:rPr>
          <w:b/>
          <w:color w:val="C00000"/>
          <w:spacing w:val="-2"/>
          <w:sz w:val="26"/>
          <w:szCs w:val="26"/>
          <w:lang w:val="uk-UA"/>
        </w:rPr>
        <w:t xml:space="preserve">КАТЕГОРИЧНО ЗАБОРОНЯЄТЬСЯ  </w:t>
      </w:r>
      <w:r w:rsidRPr="003446B1">
        <w:rPr>
          <w:b/>
          <w:color w:val="C00000"/>
          <w:spacing w:val="-5"/>
          <w:sz w:val="26"/>
          <w:szCs w:val="26"/>
          <w:lang w:val="uk-UA"/>
        </w:rPr>
        <w:t>ЗАЙМАТИСЯ САМОЛІКУВАННЯМ.</w:t>
      </w:r>
    </w:p>
    <w:p w:rsidR="003446B1" w:rsidRDefault="003446B1" w:rsidP="003446B1"/>
    <w:p w:rsidR="003446B1" w:rsidRDefault="003446B1" w:rsidP="003446B1">
      <w:pPr>
        <w:keepNext/>
        <w:keepLines/>
        <w:widowControl/>
        <w:shd w:val="clear" w:color="auto" w:fill="FFFFFF"/>
        <w:tabs>
          <w:tab w:val="left" w:pos="6705"/>
        </w:tabs>
        <w:spacing w:line="192" w:lineRule="auto"/>
      </w:pPr>
    </w:p>
    <w:p w:rsidR="001E1AAD" w:rsidRDefault="001E1AAD"/>
    <w:p w:rsidR="001E1AAD" w:rsidRPr="001E1AAD" w:rsidRDefault="001E1AAD" w:rsidP="001E1AAD"/>
    <w:p w:rsidR="001E1AAD" w:rsidRPr="001E1AAD" w:rsidRDefault="001E1AAD" w:rsidP="001E1AAD"/>
    <w:p w:rsidR="001E1AAD" w:rsidRPr="001E1AAD" w:rsidRDefault="001E1AAD" w:rsidP="001E1AAD"/>
    <w:p w:rsidR="001E1AAD" w:rsidRDefault="001E1AAD" w:rsidP="001E1AAD"/>
    <w:p w:rsidR="001E1AAD" w:rsidRPr="003446B1" w:rsidRDefault="001E1AAD" w:rsidP="001E1AAD">
      <w:pPr>
        <w:shd w:val="clear" w:color="auto" w:fill="FFFFFF"/>
        <w:ind w:right="28"/>
        <w:rPr>
          <w:b/>
          <w:bCs/>
          <w:color w:val="FF0000"/>
          <w:spacing w:val="10"/>
          <w:position w:val="1"/>
          <w:sz w:val="28"/>
          <w:szCs w:val="28"/>
        </w:rPr>
      </w:pPr>
      <w:r>
        <w:tab/>
      </w:r>
      <w:r w:rsidRPr="003446B1">
        <w:rPr>
          <w:b/>
          <w:bCs/>
          <w:color w:val="000000"/>
          <w:spacing w:val="5"/>
          <w:sz w:val="28"/>
          <w:szCs w:val="28"/>
          <w:lang w:val="uk-UA"/>
        </w:rPr>
        <w:t>Навчально-методичний цен</w:t>
      </w:r>
      <w:bookmarkStart w:id="0" w:name="_GoBack"/>
      <w:bookmarkEnd w:id="0"/>
      <w:r w:rsidRPr="003446B1">
        <w:rPr>
          <w:b/>
          <w:bCs/>
          <w:color w:val="000000"/>
          <w:spacing w:val="5"/>
          <w:sz w:val="28"/>
          <w:szCs w:val="28"/>
          <w:lang w:val="uk-UA"/>
        </w:rPr>
        <w:t>тр ЦЗ та БЖД</w:t>
      </w:r>
      <w:r>
        <w:rPr>
          <w:b/>
          <w:bCs/>
          <w:color w:val="000000"/>
          <w:spacing w:val="5"/>
          <w:sz w:val="28"/>
          <w:szCs w:val="28"/>
          <w:lang w:val="uk-UA"/>
        </w:rPr>
        <w:t xml:space="preserve"> </w:t>
      </w:r>
      <w:r w:rsidRPr="003446B1">
        <w:rPr>
          <w:b/>
          <w:bCs/>
          <w:color w:val="000000"/>
          <w:spacing w:val="5"/>
          <w:sz w:val="28"/>
          <w:szCs w:val="28"/>
          <w:lang w:val="uk-UA"/>
        </w:rPr>
        <w:t>Харківської області</w:t>
      </w:r>
    </w:p>
    <w:p w:rsidR="003446B1" w:rsidRPr="001E1AAD" w:rsidRDefault="003446B1" w:rsidP="001E1AAD">
      <w:pPr>
        <w:tabs>
          <w:tab w:val="left" w:pos="1200"/>
        </w:tabs>
        <w:jc w:val="center"/>
      </w:pPr>
    </w:p>
    <w:sectPr w:rsidR="003446B1" w:rsidRPr="001E1AAD" w:rsidSect="003446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88"/>
    <w:rsid w:val="001E1AAD"/>
    <w:rsid w:val="00204288"/>
    <w:rsid w:val="003446B1"/>
    <w:rsid w:val="003A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7C2AA-C005-4562-A702-05330356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2018-12-03T12:08:00Z</dcterms:created>
  <dcterms:modified xsi:type="dcterms:W3CDTF">2018-12-04T05:56:00Z</dcterms:modified>
</cp:coreProperties>
</file>