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E5" w:rsidRDefault="00012AE5" w:rsidP="00012AE5">
      <w:pPr>
        <w:jc w:val="center"/>
        <w:rPr>
          <w:rFonts w:eastAsia="SimSun"/>
          <w:b/>
          <w:sz w:val="28"/>
          <w:szCs w:val="28"/>
          <w:lang w:val="uk-UA"/>
        </w:rPr>
      </w:pPr>
      <w:r>
        <w:rPr>
          <w:rFonts w:eastAsia="SimSun"/>
          <w:b/>
          <w:sz w:val="28"/>
          <w:szCs w:val="28"/>
          <w:lang w:val="uk-UA"/>
        </w:rPr>
        <w:t>ЗВІТ</w:t>
      </w:r>
    </w:p>
    <w:p w:rsidR="00012AE5" w:rsidRDefault="00012AE5" w:rsidP="00012AE5">
      <w:pPr>
        <w:spacing w:after="200" w:line="276" w:lineRule="auto"/>
        <w:jc w:val="center"/>
        <w:rPr>
          <w:rFonts w:eastAsia="SimSun"/>
          <w:b/>
          <w:sz w:val="28"/>
          <w:szCs w:val="28"/>
          <w:lang w:val="uk-UA"/>
        </w:rPr>
      </w:pPr>
      <w:r>
        <w:rPr>
          <w:rFonts w:eastAsia="SimSun"/>
          <w:b/>
          <w:sz w:val="28"/>
          <w:szCs w:val="28"/>
          <w:lang w:val="uk-UA"/>
        </w:rPr>
        <w:t xml:space="preserve">директора Качалівської ЗОШ І-ІІІ ступенів про результати власної діяльності за 2018/2019 навчальний рік </w:t>
      </w:r>
    </w:p>
    <w:p w:rsidR="00012AE5" w:rsidRDefault="00012AE5" w:rsidP="00012AE5">
      <w:pPr>
        <w:spacing w:after="200" w:line="276" w:lineRule="auto"/>
        <w:jc w:val="both"/>
        <w:rPr>
          <w:rFonts w:eastAsia="Calibri"/>
          <w:sz w:val="28"/>
          <w:szCs w:val="28"/>
          <w:lang w:val="uk-UA"/>
        </w:rPr>
      </w:pPr>
      <w:r>
        <w:rPr>
          <w:rFonts w:eastAsia="Lucida Sans Unicode" w:cs="Tahoma"/>
          <w:bCs/>
          <w:kern w:val="2"/>
          <w:sz w:val="28"/>
          <w:szCs w:val="28"/>
          <w:lang w:val="uk-UA" w:eastAsia="en-US"/>
        </w:rPr>
        <w:t xml:space="preserve">        Шановні батьки, працівники школи, гості! На виконання наказів Міністерства освіти і науки України від 28.01.2005 року  №55 «Про запровадження звітування керівників </w:t>
      </w:r>
      <w:r>
        <w:rPr>
          <w:rFonts w:eastAsia="Lucida Sans Unicode"/>
          <w:kern w:val="2"/>
          <w:sz w:val="28"/>
          <w:szCs w:val="28"/>
          <w:lang w:val="uk-UA" w:eastAsia="en-US"/>
        </w:rPr>
        <w:t xml:space="preserve">дошкільних, загальноосвітніх та професійно-технічних навчальних закладів» та №178 від 23.03.2005 року </w:t>
      </w:r>
      <w:r>
        <w:rPr>
          <w:rFonts w:eastAsia="Lucida Sans Unicode" w:cs="Tahoma"/>
          <w:bCs/>
          <w:kern w:val="2"/>
          <w:sz w:val="28"/>
          <w:szCs w:val="28"/>
          <w:lang w:val="uk-UA" w:eastAsia="en-US"/>
        </w:rPr>
        <w:t>«Про затвердження Примірного положення про порядок звітування керівників дошкільних, загальноосвітніх та професійно-</w:t>
      </w:r>
      <w:r>
        <w:rPr>
          <w:rFonts w:eastAsia="Lucida Sans Unicode"/>
          <w:kern w:val="2"/>
          <w:sz w:val="28"/>
          <w:szCs w:val="28"/>
          <w:lang w:val="uk-UA" w:eastAsia="en-US"/>
        </w:rPr>
        <w:t>технічних навчальних закладів перед педагогічним колективом та громадськістю» сьогодні традиційно напередодні завершення  2018/2019 навчального року, ви  повинні оцінити мою</w:t>
      </w:r>
      <w:r>
        <w:rPr>
          <w:rFonts w:eastAsia="Calibri"/>
          <w:sz w:val="28"/>
          <w:szCs w:val="28"/>
          <w:lang w:val="uk-UA"/>
        </w:rPr>
        <w:t xml:space="preserve"> діяльність на посаді директора Качалівської ЗОШ І-ІІІ ступенів школи за 2018/2019 навчальний рік. Слід наголосити на тому, що безпосередньо я був виконуючим обов’язки директора школи з 03.09.2018 по 14.01.2019, а директором був призначений з 15.01.2019 за результатами конкурсного відбору (терміном на 6 років на основі контракту як особливої форми трудового договору) в ході якого я презентував програму розвитку закладу освіти на 2019-2025 роки. Саме в даному аспекті сьогодні буде здійснено аналіз виконання зазначеної перспективної програми станом на 20.06.2019 року. </w:t>
      </w:r>
    </w:p>
    <w:p w:rsidR="00012AE5" w:rsidRDefault="00012AE5" w:rsidP="00012AE5">
      <w:pPr>
        <w:spacing w:after="200" w:line="276" w:lineRule="auto"/>
        <w:jc w:val="both"/>
        <w:rPr>
          <w:rFonts w:eastAsia="SimSun"/>
          <w:sz w:val="28"/>
          <w:szCs w:val="28"/>
          <w:lang w:val="uk-UA"/>
        </w:rPr>
      </w:pPr>
      <w:r>
        <w:rPr>
          <w:rFonts w:eastAsia="Calibri"/>
          <w:sz w:val="28"/>
          <w:szCs w:val="28"/>
          <w:lang w:val="uk-UA"/>
        </w:rPr>
        <w:t xml:space="preserve">       У своїй діяльності протягом звітного періоду, я, як і раніше, керувався чинним законодавством України в галузі освіти, Статутом школи, Правилами внутрішнього трудового розпорядку, посадовими обов’язками директора школи та іншими нормативними актами, що регламентують роботу школи та керівника загальноосвітнього навчального закладу, </w:t>
      </w:r>
      <w:r>
        <w:rPr>
          <w:rFonts w:eastAsia="SimSun"/>
          <w:sz w:val="28"/>
          <w:szCs w:val="28"/>
          <w:lang w:val="uk-UA"/>
        </w:rPr>
        <w:t>намагався будувати відносини на основі взаєморозуміння та довіри, враховуючи в першу чергу інтереси учнів та обов’язок захищати права членів трудового колективу школи. Незмінно вважаю одним із пріоритетних завдань директора – це створення і підтримання сприятливого мікроклімату в колективі, забезпечення зворотного зв’язку з батьками, органами місцевого самоврядування, громадськістю.</w:t>
      </w:r>
    </w:p>
    <w:p w:rsidR="00012AE5" w:rsidRDefault="00012AE5" w:rsidP="00012AE5">
      <w:pPr>
        <w:keepNext/>
        <w:widowControl w:val="0"/>
        <w:tabs>
          <w:tab w:val="num" w:pos="0"/>
        </w:tabs>
        <w:suppressAutoHyphens/>
        <w:ind w:left="180"/>
        <w:jc w:val="both"/>
        <w:outlineLvl w:val="1"/>
        <w:rPr>
          <w:rFonts w:eastAsia="SimSun"/>
          <w:b/>
          <w:sz w:val="28"/>
          <w:szCs w:val="28"/>
          <w:lang w:val="uk-UA"/>
        </w:rPr>
      </w:pPr>
      <w:r>
        <w:rPr>
          <w:rFonts w:eastAsia="SimSun"/>
          <w:b/>
          <w:sz w:val="28"/>
          <w:szCs w:val="28"/>
          <w:lang w:val="uk-UA"/>
        </w:rPr>
        <w:t>1.Персональний внесок директора школи у підвищення рівня організації навчально-виховного процесу в школі</w:t>
      </w:r>
    </w:p>
    <w:p w:rsidR="00012AE5" w:rsidRDefault="00012AE5" w:rsidP="00012AE5">
      <w:pPr>
        <w:keepNext/>
        <w:widowControl w:val="0"/>
        <w:tabs>
          <w:tab w:val="num" w:pos="0"/>
        </w:tabs>
        <w:suppressAutoHyphens/>
        <w:ind w:left="180"/>
        <w:jc w:val="both"/>
        <w:outlineLvl w:val="1"/>
        <w:rPr>
          <w:rFonts w:eastAsia="SimSun"/>
          <w:b/>
          <w:sz w:val="28"/>
          <w:szCs w:val="28"/>
          <w:lang w:val="uk-UA"/>
        </w:rPr>
      </w:pPr>
    </w:p>
    <w:p w:rsidR="00012AE5" w:rsidRDefault="00012AE5" w:rsidP="00012AE5">
      <w:pPr>
        <w:spacing w:after="200" w:line="276" w:lineRule="auto"/>
        <w:contextualSpacing/>
        <w:jc w:val="both"/>
        <w:rPr>
          <w:rFonts w:eastAsia="SimSun"/>
          <w:b/>
          <w:sz w:val="28"/>
          <w:szCs w:val="28"/>
          <w:lang w:val="uk-UA"/>
        </w:rPr>
      </w:pPr>
      <w:r>
        <w:rPr>
          <w:rFonts w:eastAsia="SimSun"/>
          <w:b/>
          <w:sz w:val="28"/>
          <w:szCs w:val="28"/>
          <w:lang w:val="uk-UA"/>
        </w:rPr>
        <w:t xml:space="preserve">1.1.Виконання функціональних обов’язків щодо забезпечення обов’язковості загальної середньої освіти </w:t>
      </w:r>
    </w:p>
    <w:p w:rsidR="00012AE5" w:rsidRDefault="00012AE5" w:rsidP="00012AE5">
      <w:pPr>
        <w:spacing w:after="200" w:line="276" w:lineRule="auto"/>
        <w:contextualSpacing/>
        <w:jc w:val="both"/>
        <w:rPr>
          <w:rFonts w:eastAsia="SimSun"/>
          <w:b/>
          <w:sz w:val="28"/>
          <w:szCs w:val="28"/>
          <w:lang w:val="uk-UA"/>
        </w:rPr>
      </w:pPr>
    </w:p>
    <w:p w:rsidR="00012AE5" w:rsidRDefault="00012AE5" w:rsidP="00012AE5">
      <w:pPr>
        <w:spacing w:line="276" w:lineRule="auto"/>
        <w:ind w:right="-45"/>
        <w:jc w:val="both"/>
        <w:rPr>
          <w:rFonts w:eastAsia="SimSun"/>
          <w:sz w:val="28"/>
          <w:szCs w:val="28"/>
          <w:lang w:val="uk-UA"/>
        </w:rPr>
      </w:pPr>
      <w:r>
        <w:rPr>
          <w:rFonts w:eastAsia="SimSun"/>
          <w:sz w:val="28"/>
          <w:szCs w:val="28"/>
          <w:lang w:val="uk-UA"/>
        </w:rPr>
        <w:t xml:space="preserve">       Доводжу до відома присутніх, що </w:t>
      </w:r>
      <w:r>
        <w:rPr>
          <w:rFonts w:eastAsia="Calibri"/>
          <w:sz w:val="28"/>
          <w:szCs w:val="28"/>
          <w:lang w:val="uk-UA"/>
        </w:rPr>
        <w:t xml:space="preserve">Качалівська  загальноосвітня школа І-ІІІ ступенів знаходиться на території Качалівської сільської ради і є комунальною власністю Краснокутської районної ради Харківської області. Управління та </w:t>
      </w:r>
      <w:r>
        <w:rPr>
          <w:rFonts w:eastAsia="Calibri"/>
          <w:sz w:val="28"/>
          <w:szCs w:val="28"/>
          <w:lang w:val="uk-UA"/>
        </w:rPr>
        <w:lastRenderedPageBreak/>
        <w:t>фінансування здійснюється відділом освіти Краснокутської РДА, якому делеговані відповідні повноваження. Проте в контексті чинного Закону України «Про освіту» на сьогодні школа поступово набуває прав самоврядування. Територія обслуговування школи, закріплена відповідним розпорядженням районної державної адміністрації, охоплює також і Китченківську сільську раду. Для дітей організовано підвезення шкільним автобусом, які проживають на відстані більше 3-х кілометрів від навчального закладу. Проблем із підвезенням учнів протягом навчального року не виникало: вчасно отримувалися паливно-мастильні матеріали та запчастини, здійснювався ремонт та технічне обслуговування транспортного засобу водієм шкільного автобуса Лисенком С.М., вчасно здійснювалися заміни автотранспорту у разі поломок за допомогою Краснокутської гімназії.</w:t>
      </w:r>
      <w:r>
        <w:rPr>
          <w:rFonts w:eastAsia="Calibri"/>
          <w:sz w:val="28"/>
          <w:szCs w:val="28"/>
          <w:lang w:val="uk-UA"/>
        </w:rPr>
        <w:br/>
      </w:r>
      <w:r>
        <w:rPr>
          <w:rFonts w:eastAsia="SimSun"/>
          <w:sz w:val="28"/>
          <w:szCs w:val="28"/>
          <w:lang w:val="uk-UA"/>
        </w:rPr>
        <w:t xml:space="preserve">        Всього  станом на 01.09.2018 року, на початок поточного навчального року, на території обслуговування школи було 143 дітей, з них 2 дитини не підлягали навчанню за станом здоров’я (Дубинка Нікіта та Дубинка Іван), решта дітей  протягом 2018/2019 навчального року 100% були охоплені навчанням, з них у Качалівській ЗОШ І-ІІІ ступенів навчалося 134 дитини, а решта в інших навчальних закладах Краснокутського району та Харківської області. Окрім того, зважаючи на ту обставину, що на території обох сільських рад немає дошкільного навчального закладу районного підпорядкування, я особисто продовжував тримати на контролі питання обліку дітей дошкільного віку від 0 до 6 років, а також охоплення дітей 5-річного віку підготовкою до навчання у 1 класу. З жовтня 2018 року по травень 2019 року підготовка дітей здійснювалася у школі учителем початкових класів Келебердою В.В., яка працюватиме в наступному навчальному році в рамках Нової української школи.</w:t>
      </w:r>
    </w:p>
    <w:p w:rsidR="00012AE5" w:rsidRDefault="00012AE5" w:rsidP="00012AE5">
      <w:pPr>
        <w:tabs>
          <w:tab w:val="left" w:pos="4820"/>
          <w:tab w:val="left" w:pos="5529"/>
        </w:tabs>
        <w:spacing w:after="200"/>
        <w:jc w:val="both"/>
        <w:rPr>
          <w:rFonts w:eastAsia="SimSun"/>
          <w:sz w:val="28"/>
          <w:szCs w:val="28"/>
          <w:lang w:val="uk-UA"/>
        </w:rPr>
      </w:pPr>
      <w:r>
        <w:rPr>
          <w:rFonts w:eastAsia="SimSun"/>
          <w:sz w:val="28"/>
          <w:szCs w:val="28"/>
          <w:lang w:val="uk-UA"/>
        </w:rPr>
        <w:t xml:space="preserve">         Основне завдання на 2019/2020 навчальний рік, як і у поточному навчальному році продовжує залишатися незмінним – зберегти мережу школи, сформувавши 10 клас у відповідності до норм наповнюваності. На сьогодні дане завдання вирішено позитивно, адже 9 учнів  9 класу з 14 виявили бажання продовжити навчання у 10 класі. Адміністрація школи постійно контролює питання здобуття учнями загальної середньої освіти до 18 років, проводиться  постійний моніторинг даного питання.</w:t>
      </w:r>
    </w:p>
    <w:p w:rsidR="00012AE5" w:rsidRDefault="0014360A" w:rsidP="00012AE5">
      <w:pPr>
        <w:spacing w:after="200" w:line="276" w:lineRule="auto"/>
        <w:rPr>
          <w:rFonts w:eastAsia="SimSun"/>
          <w:b/>
          <w:sz w:val="28"/>
          <w:szCs w:val="28"/>
          <w:lang w:val="uk-UA"/>
        </w:rPr>
      </w:pPr>
      <w:r>
        <w:rPr>
          <w:rFonts w:eastAsia="SimSun"/>
          <w:b/>
          <w:sz w:val="28"/>
          <w:szCs w:val="28"/>
          <w:lang w:val="uk-UA"/>
        </w:rPr>
        <w:t>ВСЬОГО за 2013-2019 роки з 113</w:t>
      </w:r>
      <w:r w:rsidR="00012AE5">
        <w:rPr>
          <w:rFonts w:eastAsia="SimSun"/>
          <w:b/>
          <w:sz w:val="28"/>
          <w:szCs w:val="28"/>
          <w:lang w:val="uk-UA"/>
        </w:rPr>
        <w:t xml:space="preserve"> учнів, які закінчили 9 клас: </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продовжують навчання</w:t>
      </w:r>
      <w:r w:rsidR="003A6E06">
        <w:rPr>
          <w:rFonts w:eastAsia="SimSun"/>
          <w:sz w:val="28"/>
          <w:szCs w:val="28"/>
          <w:lang w:val="uk-UA"/>
        </w:rPr>
        <w:t xml:space="preserve"> чи закінчили навчатися</w:t>
      </w:r>
      <w:r>
        <w:rPr>
          <w:rFonts w:eastAsia="SimSun"/>
          <w:sz w:val="28"/>
          <w:szCs w:val="28"/>
          <w:lang w:val="uk-UA"/>
        </w:rPr>
        <w:t xml:space="preserve"> – 100%, з них:  в ЗОШ І-ІІІ ступенів ( або навчатимуться чи навчалися і закінчили школу станом на 20.06.2019 року) - </w:t>
      </w:r>
      <w:r w:rsidR="000055E9">
        <w:rPr>
          <w:rFonts w:eastAsia="SimSun"/>
          <w:sz w:val="28"/>
          <w:szCs w:val="28"/>
          <w:lang w:val="uk-UA"/>
        </w:rPr>
        <w:t>82</w:t>
      </w:r>
      <w:r>
        <w:rPr>
          <w:rFonts w:eastAsia="SimSun"/>
          <w:sz w:val="28"/>
          <w:szCs w:val="28"/>
          <w:lang w:val="uk-UA"/>
        </w:rPr>
        <w:t xml:space="preserve"> учні</w:t>
      </w:r>
      <w:r w:rsidR="0014360A">
        <w:rPr>
          <w:rFonts w:eastAsia="SimSun"/>
          <w:sz w:val="28"/>
          <w:szCs w:val="28"/>
          <w:lang w:val="uk-UA"/>
        </w:rPr>
        <w:t>в</w:t>
      </w:r>
      <w:r w:rsidR="007E1B7F">
        <w:rPr>
          <w:rFonts w:eastAsia="SimSun"/>
          <w:sz w:val="28"/>
          <w:szCs w:val="28"/>
          <w:lang w:val="uk-UA"/>
        </w:rPr>
        <w:t xml:space="preserve"> – 72,6</w:t>
      </w:r>
      <w:r>
        <w:rPr>
          <w:rFonts w:eastAsia="SimSun"/>
          <w:sz w:val="28"/>
          <w:szCs w:val="28"/>
          <w:lang w:val="uk-UA"/>
        </w:rPr>
        <w:t>%;  у ПТНЗ –</w:t>
      </w:r>
      <w:r w:rsidR="0014360A">
        <w:rPr>
          <w:rFonts w:eastAsia="SimSun"/>
          <w:sz w:val="28"/>
          <w:szCs w:val="28"/>
          <w:lang w:val="uk-UA"/>
        </w:rPr>
        <w:t xml:space="preserve"> 20</w:t>
      </w:r>
      <w:r w:rsidR="007E1B7F">
        <w:rPr>
          <w:rFonts w:eastAsia="SimSun"/>
          <w:sz w:val="28"/>
          <w:szCs w:val="28"/>
          <w:lang w:val="uk-UA"/>
        </w:rPr>
        <w:t xml:space="preserve"> учнів – 17,7</w:t>
      </w:r>
      <w:r w:rsidR="00EA3368">
        <w:rPr>
          <w:rFonts w:eastAsia="SimSun"/>
          <w:sz w:val="28"/>
          <w:szCs w:val="28"/>
          <w:lang w:val="uk-UA"/>
        </w:rPr>
        <w:t>%; ВНЗ І-ІІ рівнів акредитації</w:t>
      </w:r>
      <w:r>
        <w:rPr>
          <w:rFonts w:eastAsia="SimSun"/>
          <w:sz w:val="28"/>
          <w:szCs w:val="28"/>
          <w:lang w:val="uk-UA"/>
        </w:rPr>
        <w:t xml:space="preserve"> – 1</w:t>
      </w:r>
      <w:r w:rsidR="0014360A">
        <w:rPr>
          <w:rFonts w:eastAsia="SimSun"/>
          <w:sz w:val="28"/>
          <w:szCs w:val="28"/>
          <w:lang w:val="uk-UA"/>
        </w:rPr>
        <w:t>1</w:t>
      </w:r>
      <w:r w:rsidR="007E1B7F">
        <w:rPr>
          <w:rFonts w:eastAsia="SimSun"/>
          <w:sz w:val="28"/>
          <w:szCs w:val="28"/>
          <w:lang w:val="uk-UA"/>
        </w:rPr>
        <w:t xml:space="preserve"> учнів – 9,7 </w:t>
      </w:r>
      <w:r>
        <w:rPr>
          <w:rFonts w:eastAsia="SimSun"/>
          <w:sz w:val="28"/>
          <w:szCs w:val="28"/>
          <w:lang w:val="uk-UA"/>
        </w:rPr>
        <w:t xml:space="preserve">% (з врахуванням попереднього працевлаштування випускників на кінець </w:t>
      </w:r>
      <w:r w:rsidR="00046506">
        <w:rPr>
          <w:rFonts w:eastAsia="SimSun"/>
          <w:sz w:val="28"/>
          <w:szCs w:val="28"/>
          <w:lang w:val="uk-UA"/>
        </w:rPr>
        <w:t xml:space="preserve">поточного </w:t>
      </w:r>
      <w:r>
        <w:rPr>
          <w:rFonts w:eastAsia="SimSun"/>
          <w:sz w:val="28"/>
          <w:szCs w:val="28"/>
          <w:lang w:val="uk-UA"/>
        </w:rPr>
        <w:t>навчального року).</w:t>
      </w:r>
    </w:p>
    <w:p w:rsidR="00012AE5" w:rsidRDefault="00012AE5" w:rsidP="00012AE5">
      <w:pPr>
        <w:spacing w:after="200"/>
        <w:jc w:val="center"/>
        <w:rPr>
          <w:rFonts w:eastAsia="SimSun"/>
          <w:b/>
          <w:sz w:val="28"/>
          <w:szCs w:val="28"/>
          <w:lang w:val="uk-UA"/>
        </w:rPr>
      </w:pPr>
      <w:r>
        <w:rPr>
          <w:rFonts w:eastAsia="SimSun"/>
          <w:b/>
          <w:sz w:val="28"/>
          <w:szCs w:val="28"/>
          <w:lang w:val="uk-UA"/>
        </w:rPr>
        <w:lastRenderedPageBreak/>
        <w:t>Попереднє працевлаштування випускників 9 класу,</w:t>
      </w:r>
    </w:p>
    <w:p w:rsidR="00012AE5" w:rsidRDefault="00012AE5" w:rsidP="00012AE5">
      <w:pPr>
        <w:spacing w:after="200"/>
        <w:jc w:val="center"/>
        <w:rPr>
          <w:rFonts w:eastAsia="SimSun"/>
          <w:b/>
          <w:sz w:val="28"/>
          <w:szCs w:val="28"/>
          <w:lang w:val="uk-UA"/>
        </w:rPr>
      </w:pPr>
      <w:r>
        <w:rPr>
          <w:rFonts w:eastAsia="SimSun"/>
          <w:b/>
          <w:sz w:val="28"/>
          <w:szCs w:val="28"/>
          <w:lang w:val="uk-UA"/>
        </w:rPr>
        <w:t xml:space="preserve"> які навчалися у 2018/2019 навчальному році на денній формі</w:t>
      </w:r>
    </w:p>
    <w:p w:rsidR="00012AE5" w:rsidRDefault="00012AE5" w:rsidP="00012AE5">
      <w:pPr>
        <w:spacing w:after="200"/>
        <w:jc w:val="center"/>
        <w:rPr>
          <w:rFonts w:eastAsia="SimSun"/>
          <w:b/>
          <w:sz w:val="28"/>
          <w:szCs w:val="28"/>
          <w:lang w:val="uk-UA"/>
        </w:rPr>
      </w:pPr>
      <w:r>
        <w:rPr>
          <w:rFonts w:eastAsia="SimSun"/>
          <w:b/>
          <w:sz w:val="28"/>
          <w:szCs w:val="28"/>
          <w:lang w:val="uk-UA"/>
        </w:rPr>
        <w:t>у Качалівській ЗОШ І-ІІІ ступенів</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851"/>
        <w:gridCol w:w="427"/>
        <w:gridCol w:w="850"/>
        <w:gridCol w:w="851"/>
        <w:gridCol w:w="992"/>
        <w:gridCol w:w="709"/>
        <w:gridCol w:w="850"/>
        <w:gridCol w:w="992"/>
        <w:gridCol w:w="993"/>
        <w:gridCol w:w="1559"/>
        <w:gridCol w:w="425"/>
      </w:tblGrid>
      <w:tr w:rsidR="00012AE5" w:rsidTr="00012AE5">
        <w:trPr>
          <w:cantSplit/>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Кількістьвипускників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Всьогонавчається</w:t>
            </w:r>
          </w:p>
        </w:tc>
        <w:tc>
          <w:tcPr>
            <w:tcW w:w="3828" w:type="dxa"/>
            <w:gridSpan w:val="5"/>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val="uk-UA" w:eastAsia="en-US"/>
              </w:rPr>
            </w:pPr>
            <w:r>
              <w:rPr>
                <w:rFonts w:eastAsia="SimSun"/>
                <w:b/>
                <w:lang w:eastAsia="en-US"/>
              </w:rPr>
              <w:t>Продовжують</w:t>
            </w:r>
          </w:p>
          <w:p w:rsidR="00012AE5" w:rsidRDefault="00012AE5">
            <w:pPr>
              <w:spacing w:after="200" w:line="276" w:lineRule="auto"/>
              <w:jc w:val="center"/>
              <w:rPr>
                <w:rFonts w:eastAsia="SimSun"/>
                <w:b/>
                <w:lang w:eastAsia="en-US"/>
              </w:rPr>
            </w:pPr>
            <w:r>
              <w:rPr>
                <w:rFonts w:eastAsia="SimSun"/>
                <w:b/>
                <w:lang w:val="uk-UA" w:eastAsia="en-US"/>
              </w:rPr>
              <w:t>навчання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Всього</w:t>
            </w:r>
          </w:p>
          <w:p w:rsidR="00012AE5" w:rsidRDefault="00012AE5">
            <w:pPr>
              <w:spacing w:after="200" w:line="276" w:lineRule="auto"/>
              <w:ind w:left="113" w:right="113"/>
              <w:jc w:val="center"/>
              <w:rPr>
                <w:rFonts w:eastAsia="SimSun"/>
                <w:b/>
                <w:lang w:eastAsia="en-US"/>
              </w:rPr>
            </w:pPr>
            <w:r>
              <w:rPr>
                <w:rFonts w:eastAsia="SimSun"/>
                <w:b/>
                <w:lang w:eastAsia="en-US"/>
              </w:rPr>
              <w:t>не навчається</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З них:</w:t>
            </w:r>
          </w:p>
        </w:tc>
      </w:tr>
      <w:tr w:rsidR="00012AE5" w:rsidTr="00012AE5">
        <w:trPr>
          <w:cantSplit/>
          <w:trHeight w:val="167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12AE5" w:rsidRDefault="00012AE5">
            <w:pPr>
              <w:rPr>
                <w:rFonts w:eastAsia="SimSun"/>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2AE5" w:rsidRDefault="00012AE5">
            <w:pPr>
              <w:rPr>
                <w:rFonts w:eastAsia="SimSun"/>
                <w:b/>
                <w:lang w:eastAsia="en-US"/>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rPr>
                <w:rFonts w:eastAsia="SimSun"/>
                <w:b/>
                <w:lang w:val="uk-UA" w:eastAsia="en-US"/>
              </w:rPr>
            </w:pPr>
            <w:r>
              <w:rPr>
                <w:rFonts w:eastAsia="SimSun"/>
                <w:b/>
                <w:lang w:val="uk-UA" w:eastAsia="en-US"/>
              </w:rPr>
              <w:t>10 клас</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ВНЗ</w:t>
            </w:r>
            <w:r>
              <w:rPr>
                <w:rFonts w:eastAsia="SimSun"/>
                <w:b/>
                <w:lang w:val="uk-UA" w:eastAsia="en-US"/>
              </w:rPr>
              <w:t xml:space="preserve"> І-ІІ</w:t>
            </w:r>
            <w:r>
              <w:rPr>
                <w:rFonts w:eastAsia="SimSun"/>
                <w:b/>
                <w:lang w:eastAsia="en-US"/>
              </w:rPr>
              <w:t>р.а.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ПТНЗ</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 xml:space="preserve">ВНЗ </w:t>
            </w:r>
          </w:p>
          <w:p w:rsidR="00012AE5" w:rsidRDefault="00012AE5">
            <w:pPr>
              <w:spacing w:after="200" w:line="276" w:lineRule="auto"/>
              <w:ind w:left="113" w:right="113"/>
              <w:jc w:val="center"/>
              <w:rPr>
                <w:rFonts w:eastAsia="SimSun"/>
                <w:b/>
                <w:lang w:eastAsia="en-US"/>
              </w:rPr>
            </w:pPr>
            <w:r>
              <w:rPr>
                <w:rFonts w:eastAsia="SimSun"/>
                <w:b/>
                <w:lang w:eastAsia="en-US"/>
              </w:rPr>
              <w:t>І-ІІр. акр.</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Інші</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2AE5" w:rsidRDefault="00012AE5">
            <w:pPr>
              <w:rPr>
                <w:rFonts w:eastAsia="SimSun"/>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Праце-влаштовано</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Не працюють, не навчаються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Хворі та виїхали за межіобласті</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Інші</w:t>
            </w:r>
          </w:p>
        </w:tc>
      </w:tr>
      <w:tr w:rsidR="00012AE5" w:rsidTr="00012AE5">
        <w:tc>
          <w:tcPr>
            <w:tcW w:w="1135"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14</w:t>
            </w:r>
          </w:p>
        </w:tc>
        <w:tc>
          <w:tcPr>
            <w:tcW w:w="426"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r>
    </w:tbl>
    <w:p w:rsidR="00012AE5" w:rsidRDefault="00012AE5" w:rsidP="00012AE5">
      <w:pPr>
        <w:spacing w:after="200" w:line="276" w:lineRule="auto"/>
        <w:jc w:val="both"/>
        <w:rPr>
          <w:rFonts w:eastAsia="SimSun"/>
          <w:sz w:val="28"/>
          <w:szCs w:val="28"/>
          <w:lang w:val="uk-UA"/>
        </w:rPr>
      </w:pP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У поточному навчальному році 11 клас закінчило 7 </w:t>
      </w:r>
      <w:r w:rsidR="00785EB6">
        <w:rPr>
          <w:rFonts w:eastAsia="SimSun"/>
          <w:sz w:val="28"/>
          <w:szCs w:val="28"/>
          <w:lang w:val="uk-UA"/>
        </w:rPr>
        <w:t xml:space="preserve">учнів. </w:t>
      </w:r>
      <w:r>
        <w:rPr>
          <w:rFonts w:eastAsia="SimSun"/>
          <w:sz w:val="28"/>
          <w:szCs w:val="28"/>
          <w:lang w:val="uk-UA"/>
        </w:rPr>
        <w:t>Претендентів на медалі не було. Взагалі, медалістів немає з 2015 року.</w:t>
      </w:r>
      <w:r w:rsidR="00FF4714">
        <w:rPr>
          <w:rFonts w:eastAsia="SimSun"/>
          <w:sz w:val="28"/>
          <w:szCs w:val="28"/>
          <w:lang w:val="uk-UA"/>
        </w:rPr>
        <w:t xml:space="preserve"> Результати ЗНО-2019 задовільні.</w:t>
      </w:r>
    </w:p>
    <w:p w:rsidR="00012AE5" w:rsidRDefault="00012AE5" w:rsidP="00012AE5">
      <w:pPr>
        <w:spacing w:after="200"/>
        <w:jc w:val="center"/>
        <w:rPr>
          <w:rFonts w:eastAsia="SimSun"/>
          <w:b/>
          <w:sz w:val="28"/>
          <w:szCs w:val="28"/>
          <w:lang w:val="uk-UA"/>
        </w:rPr>
      </w:pPr>
      <w:r>
        <w:rPr>
          <w:rFonts w:eastAsia="SimSun"/>
          <w:b/>
          <w:sz w:val="28"/>
          <w:szCs w:val="28"/>
          <w:lang w:val="uk-UA"/>
        </w:rPr>
        <w:t>попереднє працевлаштування випускників 11 класу,</w:t>
      </w:r>
    </w:p>
    <w:p w:rsidR="00012AE5" w:rsidRDefault="00012AE5" w:rsidP="00012AE5">
      <w:pPr>
        <w:spacing w:after="200"/>
        <w:jc w:val="center"/>
        <w:rPr>
          <w:rFonts w:eastAsia="SimSun"/>
          <w:b/>
          <w:sz w:val="28"/>
          <w:szCs w:val="28"/>
          <w:lang w:val="uk-UA"/>
        </w:rPr>
      </w:pPr>
      <w:r>
        <w:rPr>
          <w:rFonts w:eastAsia="SimSun"/>
          <w:b/>
          <w:sz w:val="28"/>
          <w:szCs w:val="28"/>
          <w:lang w:val="uk-UA"/>
        </w:rPr>
        <w:t xml:space="preserve"> які навчалися у 2018/2019 навчальному році на денній формі</w:t>
      </w:r>
    </w:p>
    <w:p w:rsidR="00012AE5" w:rsidRDefault="00012AE5" w:rsidP="00012AE5">
      <w:pPr>
        <w:spacing w:after="200"/>
        <w:jc w:val="center"/>
        <w:rPr>
          <w:rFonts w:eastAsia="SimSun"/>
          <w:b/>
          <w:sz w:val="28"/>
          <w:szCs w:val="28"/>
          <w:lang w:val="uk-UA"/>
        </w:rPr>
      </w:pPr>
      <w:r>
        <w:rPr>
          <w:rFonts w:eastAsia="SimSun"/>
          <w:b/>
          <w:sz w:val="28"/>
          <w:szCs w:val="28"/>
          <w:lang w:val="uk-UA"/>
        </w:rPr>
        <w:t>у Качалівській ЗОШ І-ІІІ ступенів станом на 20.06.2019 року</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849"/>
        <w:gridCol w:w="283"/>
        <w:gridCol w:w="992"/>
        <w:gridCol w:w="851"/>
        <w:gridCol w:w="992"/>
        <w:gridCol w:w="709"/>
        <w:gridCol w:w="850"/>
        <w:gridCol w:w="992"/>
        <w:gridCol w:w="993"/>
        <w:gridCol w:w="1558"/>
        <w:gridCol w:w="283"/>
      </w:tblGrid>
      <w:tr w:rsidR="00012AE5" w:rsidTr="00012AE5">
        <w:trPr>
          <w:cantSplit/>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Кількістьвипускників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Всьогонавчається</w:t>
            </w:r>
          </w:p>
        </w:tc>
        <w:tc>
          <w:tcPr>
            <w:tcW w:w="3828" w:type="dxa"/>
            <w:gridSpan w:val="5"/>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Продовжуютьнавчання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Всього</w:t>
            </w:r>
          </w:p>
          <w:p w:rsidR="00012AE5" w:rsidRDefault="00012AE5">
            <w:pPr>
              <w:spacing w:after="200" w:line="276" w:lineRule="auto"/>
              <w:ind w:left="113" w:right="113"/>
              <w:jc w:val="center"/>
              <w:rPr>
                <w:rFonts w:eastAsia="SimSun"/>
                <w:b/>
                <w:lang w:eastAsia="en-US"/>
              </w:rPr>
            </w:pPr>
            <w:r>
              <w:rPr>
                <w:rFonts w:eastAsia="SimSun"/>
                <w:b/>
                <w:lang w:eastAsia="en-US"/>
              </w:rPr>
              <w:t>не навчається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З них:</w:t>
            </w:r>
          </w:p>
        </w:tc>
      </w:tr>
      <w:tr w:rsidR="00012AE5" w:rsidTr="00012AE5">
        <w:trPr>
          <w:cantSplit/>
          <w:trHeight w:val="167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12AE5" w:rsidRDefault="00012AE5">
            <w:pPr>
              <w:rPr>
                <w:rFonts w:eastAsia="SimSun"/>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2AE5" w:rsidRDefault="00012AE5">
            <w:pPr>
              <w:rPr>
                <w:rFonts w:eastAsia="SimSun"/>
                <w:b/>
                <w:lang w:eastAsia="en-US"/>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line="276" w:lineRule="auto"/>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ВНЗ ІІІ-ІУ р.а.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ПТНЗ</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 xml:space="preserve">ВНЗ </w:t>
            </w:r>
          </w:p>
          <w:p w:rsidR="00012AE5" w:rsidRDefault="00012AE5">
            <w:pPr>
              <w:spacing w:after="200" w:line="276" w:lineRule="auto"/>
              <w:ind w:left="113" w:right="113"/>
              <w:jc w:val="center"/>
              <w:rPr>
                <w:rFonts w:eastAsia="SimSun"/>
                <w:b/>
                <w:lang w:eastAsia="en-US"/>
              </w:rPr>
            </w:pPr>
            <w:r>
              <w:rPr>
                <w:rFonts w:eastAsia="SimSun"/>
                <w:b/>
                <w:lang w:eastAsia="en-US"/>
              </w:rPr>
              <w:t>І-ІІр. акр.</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Інші</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2AE5" w:rsidRDefault="00012AE5">
            <w:pPr>
              <w:rPr>
                <w:rFonts w:eastAsia="SimSun"/>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Праце-влаштовано</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Не працюють, не навчаються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AE5" w:rsidRDefault="00012AE5">
            <w:pPr>
              <w:spacing w:after="200" w:line="276" w:lineRule="auto"/>
              <w:jc w:val="center"/>
              <w:rPr>
                <w:rFonts w:eastAsia="SimSun"/>
                <w:b/>
                <w:lang w:eastAsia="en-US"/>
              </w:rPr>
            </w:pPr>
            <w:r>
              <w:rPr>
                <w:rFonts w:eastAsia="SimSun"/>
                <w:b/>
                <w:lang w:eastAsia="en-US"/>
              </w:rPr>
              <w:t>Хворі та виїхали за межіобласті</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012AE5" w:rsidRDefault="00012AE5">
            <w:pPr>
              <w:spacing w:after="200" w:line="276" w:lineRule="auto"/>
              <w:ind w:left="113" w:right="113"/>
              <w:jc w:val="center"/>
              <w:rPr>
                <w:rFonts w:eastAsia="SimSun"/>
                <w:b/>
                <w:lang w:eastAsia="en-US"/>
              </w:rPr>
            </w:pPr>
            <w:r>
              <w:rPr>
                <w:rFonts w:eastAsia="SimSun"/>
                <w:b/>
                <w:lang w:eastAsia="en-US"/>
              </w:rPr>
              <w:t>Інші</w:t>
            </w:r>
          </w:p>
        </w:tc>
      </w:tr>
      <w:tr w:rsidR="00012AE5" w:rsidTr="00012AE5">
        <w:tc>
          <w:tcPr>
            <w:tcW w:w="1135"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7</w:t>
            </w:r>
          </w:p>
        </w:tc>
        <w:tc>
          <w:tcPr>
            <w:tcW w:w="284"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012AE5" w:rsidRDefault="00012AE5">
            <w:pPr>
              <w:spacing w:after="200" w:line="276" w:lineRule="auto"/>
              <w:rPr>
                <w:rFonts w:eastAsia="SimSun"/>
                <w:b/>
                <w:lang w:val="uk-UA" w:eastAsia="en-US"/>
              </w:rPr>
            </w:pPr>
            <w:r>
              <w:rPr>
                <w:rFonts w:eastAsia="SimSun"/>
                <w:b/>
                <w:lang w:val="uk-UA" w:eastAsia="en-US"/>
              </w:rPr>
              <w:t>-</w:t>
            </w:r>
          </w:p>
        </w:tc>
      </w:tr>
    </w:tbl>
    <w:p w:rsidR="00012AE5" w:rsidRDefault="00012AE5" w:rsidP="00012AE5">
      <w:pPr>
        <w:spacing w:after="200" w:line="276" w:lineRule="auto"/>
        <w:jc w:val="both"/>
        <w:rPr>
          <w:rFonts w:eastAsia="SimSun"/>
          <w:sz w:val="28"/>
          <w:szCs w:val="28"/>
        </w:rPr>
      </w:pPr>
    </w:p>
    <w:p w:rsidR="00012AE5" w:rsidRDefault="00012AE5" w:rsidP="00012AE5">
      <w:pPr>
        <w:spacing w:after="200" w:line="276" w:lineRule="auto"/>
        <w:jc w:val="both"/>
        <w:rPr>
          <w:rFonts w:eastAsia="SimSun"/>
          <w:sz w:val="28"/>
          <w:szCs w:val="28"/>
          <w:lang w:val="uk-UA"/>
        </w:rPr>
      </w:pPr>
      <w:r>
        <w:rPr>
          <w:rFonts w:eastAsia="SimSun"/>
          <w:sz w:val="28"/>
          <w:szCs w:val="28"/>
          <w:lang w:val="uk-UA"/>
        </w:rPr>
        <w:t>До 1 класу зараховано наказом по школі з 01.09.201</w:t>
      </w:r>
      <w:r w:rsidR="00D67794">
        <w:rPr>
          <w:rFonts w:eastAsia="SimSun"/>
          <w:sz w:val="28"/>
          <w:szCs w:val="28"/>
          <w:lang w:val="uk-UA"/>
        </w:rPr>
        <w:t>9</w:t>
      </w:r>
      <w:r>
        <w:rPr>
          <w:rFonts w:eastAsia="SimSun"/>
          <w:sz w:val="28"/>
          <w:szCs w:val="28"/>
          <w:lang w:val="uk-UA"/>
        </w:rPr>
        <w:t xml:space="preserve"> року 15 учнів.</w:t>
      </w:r>
    </w:p>
    <w:p w:rsidR="00012AE5" w:rsidRDefault="00012AE5" w:rsidP="00012AE5">
      <w:pPr>
        <w:spacing w:after="200" w:line="276" w:lineRule="auto"/>
        <w:ind w:left="720"/>
        <w:contextualSpacing/>
        <w:jc w:val="both"/>
        <w:rPr>
          <w:rFonts w:eastAsia="SimSun"/>
          <w:sz w:val="28"/>
          <w:szCs w:val="28"/>
          <w:lang w:val="uk-UA"/>
        </w:rPr>
      </w:pPr>
      <w:r>
        <w:rPr>
          <w:rFonts w:eastAsia="SimSun"/>
          <w:sz w:val="28"/>
          <w:szCs w:val="28"/>
          <w:lang w:val="uk-UA"/>
        </w:rPr>
        <w:t xml:space="preserve">Прогнозована кількість учнів на початок 2019/2020 навчального року – 141 чол. ( у 2018/2019 н.р. - 134 чол.). Тобто, спостерігається тенденція до збільшення числа учнів, кількість класів залишається незмінною. </w:t>
      </w:r>
    </w:p>
    <w:p w:rsidR="00012AE5" w:rsidRDefault="00012AE5" w:rsidP="00012AE5">
      <w:pPr>
        <w:spacing w:after="200" w:line="276" w:lineRule="auto"/>
        <w:ind w:left="720"/>
        <w:contextualSpacing/>
        <w:jc w:val="both"/>
        <w:rPr>
          <w:rFonts w:eastAsia="SimSun"/>
          <w:sz w:val="28"/>
          <w:szCs w:val="28"/>
          <w:lang w:val="uk-UA"/>
        </w:rPr>
      </w:pP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t>1.2.Створення умов для варіативності навчання, впровадження інноваційних педагогічних технологій у НВП</w:t>
      </w:r>
    </w:p>
    <w:p w:rsidR="00012AE5" w:rsidRDefault="00012AE5" w:rsidP="00012AE5">
      <w:pPr>
        <w:spacing w:after="200" w:line="276" w:lineRule="auto"/>
        <w:jc w:val="both"/>
        <w:rPr>
          <w:rFonts w:eastAsia="SimSun"/>
          <w:sz w:val="28"/>
          <w:szCs w:val="28"/>
          <w:lang w:val="uk-UA"/>
        </w:rPr>
      </w:pPr>
      <w:r>
        <w:rPr>
          <w:rFonts w:eastAsia="SimSun"/>
          <w:sz w:val="28"/>
          <w:szCs w:val="28"/>
          <w:lang w:val="uk-UA"/>
        </w:rPr>
        <w:lastRenderedPageBreak/>
        <w:t xml:space="preserve">         Варіати</w:t>
      </w:r>
      <w:r w:rsidR="00CA598E">
        <w:rPr>
          <w:rFonts w:eastAsia="SimSun"/>
          <w:sz w:val="28"/>
          <w:szCs w:val="28"/>
          <w:lang w:val="uk-UA"/>
        </w:rPr>
        <w:t>вна складова РНП передбачала у 3,</w:t>
      </w:r>
      <w:r>
        <w:rPr>
          <w:rFonts w:eastAsia="SimSun"/>
          <w:sz w:val="28"/>
          <w:szCs w:val="28"/>
          <w:lang w:val="uk-UA"/>
        </w:rPr>
        <w:t xml:space="preserve"> 4 класах виділення додаткових годин (по 0,5 години на тиждень) на предмети музичне та образотворче мистецтво інваріантної складової з метою виконання навчальних програм; </w:t>
      </w:r>
      <w:r w:rsidR="00A6095C">
        <w:rPr>
          <w:rFonts w:eastAsia="SimSun"/>
          <w:sz w:val="28"/>
          <w:szCs w:val="28"/>
          <w:lang w:val="uk-UA"/>
        </w:rPr>
        <w:t xml:space="preserve">у 8 і </w:t>
      </w:r>
      <w:r>
        <w:rPr>
          <w:rFonts w:eastAsia="SimSun"/>
          <w:sz w:val="28"/>
          <w:szCs w:val="28"/>
          <w:lang w:val="uk-UA"/>
        </w:rPr>
        <w:t>9 класах продовжував викладатися обов’язковий курс «Харківщинознавство» ( по 1 годині на тиждень), у 10 та 11 класах години варіативної складової використовуються переважно для викладання предметів інваріантної складової на академічному рівні (історія України, математика, фізика, хімія, Захист Вітчизни). У 10,11 класах запроваджено вже впродовж 3-х років профільне навчання – філологічний напрям ( профіль української філології). Це знову вже вкотре д</w:t>
      </w:r>
      <w:r w:rsidR="001A62F1">
        <w:rPr>
          <w:rFonts w:eastAsia="SimSun"/>
          <w:sz w:val="28"/>
          <w:szCs w:val="28"/>
          <w:lang w:val="uk-UA"/>
        </w:rPr>
        <w:t>ало позитивні результати: 5</w:t>
      </w:r>
      <w:r>
        <w:rPr>
          <w:rFonts w:eastAsia="SimSun"/>
          <w:sz w:val="28"/>
          <w:szCs w:val="28"/>
          <w:lang w:val="uk-UA"/>
        </w:rPr>
        <w:t xml:space="preserve"> рок</w:t>
      </w:r>
      <w:r w:rsidR="001A62F1">
        <w:rPr>
          <w:rFonts w:eastAsia="SimSun"/>
          <w:sz w:val="28"/>
          <w:szCs w:val="28"/>
          <w:lang w:val="uk-UA"/>
        </w:rPr>
        <w:t>ів</w:t>
      </w:r>
      <w:r>
        <w:rPr>
          <w:rFonts w:eastAsia="SimSun"/>
          <w:sz w:val="28"/>
          <w:szCs w:val="28"/>
          <w:lang w:val="uk-UA"/>
        </w:rPr>
        <w:t xml:space="preserve"> поспіль учні виявляють добрі знання предметів за результатами складання ЗНО-ДПА – учитель Стороженко П.В.</w:t>
      </w:r>
      <w:r w:rsidR="008E18D6">
        <w:rPr>
          <w:rFonts w:eastAsia="SimSun"/>
          <w:sz w:val="28"/>
          <w:szCs w:val="28"/>
          <w:lang w:val="uk-UA"/>
        </w:rPr>
        <w:t xml:space="preserve"> у поточному навчальному році.</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На 2019/2020 навчальний рік попереднє педагогічне навантаження учителів розподілено і доведено під особисті підписи до педагогічних працівників школи ( в межах здебільшого 18 годин згідно з чинним трудовим законодавством). Решта навчальних годин винесено на вакансії. РНП та навчальні програми виконані у повному обсязі, в т.ч. за рахунок ущільнення навчального матеріалу. Проте слід зазначити, що протягом року знову-таки з об’єктивних причин ( святкові дні, додаткові канікули у зв’язку з погодними умовами  на початку березня тощо) пропущено багато робочих днів, а це певним чином негативно вплинуло на кінцеві результати – НДУ за рік.</w:t>
      </w:r>
      <w:r w:rsidR="00D944B9">
        <w:rPr>
          <w:rFonts w:eastAsia="SimSun"/>
          <w:sz w:val="28"/>
          <w:szCs w:val="28"/>
          <w:lang w:val="uk-UA"/>
        </w:rPr>
        <w:t xml:space="preserve"> Всього за результатами 2018/2019 навчального року 4 учні виявили високий рівень знань з усіх навчальних дисциплін і були нагороджені Похвальними листами. Окрім того, 2 учениці 9 класу Вюник Юлія та Приходько Каріна закінчили 9 класів з відзнакою.</w:t>
      </w:r>
    </w:p>
    <w:p w:rsidR="00012AE5" w:rsidRDefault="00012AE5" w:rsidP="00012AE5">
      <w:pPr>
        <w:spacing w:after="200" w:line="276" w:lineRule="auto"/>
        <w:rPr>
          <w:rFonts w:eastAsia="SimSun"/>
          <w:b/>
          <w:sz w:val="28"/>
          <w:szCs w:val="28"/>
          <w:lang w:val="uk-UA"/>
        </w:rPr>
      </w:pPr>
      <w:r>
        <w:rPr>
          <w:rFonts w:eastAsia="SimSun"/>
          <w:b/>
          <w:sz w:val="28"/>
          <w:szCs w:val="28"/>
          <w:lang w:val="uk-UA"/>
        </w:rPr>
        <w:t xml:space="preserve">1.3.Організація позаурочної навчально-виховної роботи </w:t>
      </w:r>
    </w:p>
    <w:p w:rsidR="00012AE5" w:rsidRDefault="00012AE5" w:rsidP="00012AE5">
      <w:pPr>
        <w:spacing w:after="200" w:line="276" w:lineRule="auto"/>
        <w:ind w:firstLine="540"/>
        <w:jc w:val="both"/>
        <w:rPr>
          <w:rFonts w:eastAsia="SimSun"/>
          <w:sz w:val="28"/>
          <w:szCs w:val="28"/>
        </w:rPr>
      </w:pPr>
      <w:r>
        <w:rPr>
          <w:rFonts w:eastAsia="SimSun"/>
          <w:sz w:val="28"/>
          <w:szCs w:val="28"/>
        </w:rPr>
        <w:t xml:space="preserve"> На належномурівніорганізованагурткова робота. Всьогопрацю</w:t>
      </w:r>
      <w:r>
        <w:rPr>
          <w:rFonts w:eastAsia="SimSun"/>
          <w:sz w:val="28"/>
          <w:szCs w:val="28"/>
          <w:lang w:val="uk-UA"/>
        </w:rPr>
        <w:t>вало як і у минулому навчальному році 2 гуртка</w:t>
      </w:r>
      <w:r>
        <w:rPr>
          <w:rFonts w:eastAsia="SimSun"/>
          <w:sz w:val="28"/>
          <w:szCs w:val="28"/>
        </w:rPr>
        <w:t xml:space="preserve"> :</w:t>
      </w:r>
    </w:p>
    <w:p w:rsidR="00012AE5" w:rsidRDefault="00012AE5" w:rsidP="00012AE5">
      <w:pPr>
        <w:numPr>
          <w:ilvl w:val="0"/>
          <w:numId w:val="1"/>
        </w:numPr>
        <w:spacing w:after="200" w:line="276" w:lineRule="auto"/>
        <w:ind w:firstLine="540"/>
        <w:jc w:val="both"/>
        <w:rPr>
          <w:rFonts w:eastAsia="SimSun"/>
          <w:sz w:val="28"/>
          <w:szCs w:val="28"/>
        </w:rPr>
      </w:pPr>
      <w:r>
        <w:rPr>
          <w:rFonts w:eastAsia="SimSun"/>
          <w:sz w:val="28"/>
          <w:szCs w:val="28"/>
          <w:lang w:val="uk-UA"/>
        </w:rPr>
        <w:t xml:space="preserve">«Мій рідний край-25 </w:t>
      </w:r>
      <w:r>
        <w:rPr>
          <w:rFonts w:eastAsia="SimSun"/>
          <w:sz w:val="28"/>
          <w:szCs w:val="28"/>
        </w:rPr>
        <w:t>учнів – керівник</w:t>
      </w:r>
      <w:r>
        <w:rPr>
          <w:rFonts w:eastAsia="SimSun"/>
          <w:sz w:val="28"/>
          <w:szCs w:val="28"/>
          <w:lang w:val="uk-UA"/>
        </w:rPr>
        <w:t>Калініченко М.М. – 4 години на тиждень.</w:t>
      </w:r>
    </w:p>
    <w:p w:rsidR="00012AE5" w:rsidRDefault="00012AE5" w:rsidP="00012AE5">
      <w:pPr>
        <w:numPr>
          <w:ilvl w:val="0"/>
          <w:numId w:val="1"/>
        </w:numPr>
        <w:spacing w:after="200" w:line="276" w:lineRule="auto"/>
        <w:ind w:firstLine="540"/>
        <w:jc w:val="both"/>
        <w:rPr>
          <w:rFonts w:eastAsia="SimSun"/>
          <w:sz w:val="28"/>
          <w:szCs w:val="28"/>
        </w:rPr>
      </w:pPr>
      <w:r>
        <w:rPr>
          <w:rFonts w:eastAsia="SimSun"/>
          <w:sz w:val="28"/>
          <w:szCs w:val="28"/>
        </w:rPr>
        <w:t>„</w:t>
      </w:r>
      <w:r>
        <w:rPr>
          <w:rFonts w:eastAsia="SimSun"/>
          <w:sz w:val="28"/>
          <w:szCs w:val="28"/>
          <w:lang w:val="uk-UA"/>
        </w:rPr>
        <w:t>Сувенір</w:t>
      </w:r>
      <w:r>
        <w:rPr>
          <w:rFonts w:eastAsia="SimSun"/>
          <w:sz w:val="28"/>
          <w:szCs w:val="28"/>
        </w:rPr>
        <w:t xml:space="preserve">” – </w:t>
      </w:r>
      <w:r>
        <w:rPr>
          <w:rFonts w:eastAsia="SimSun"/>
          <w:sz w:val="28"/>
          <w:szCs w:val="28"/>
          <w:lang w:val="uk-UA"/>
        </w:rPr>
        <w:t xml:space="preserve">25 </w:t>
      </w:r>
      <w:r>
        <w:rPr>
          <w:rFonts w:eastAsia="SimSun"/>
          <w:sz w:val="28"/>
          <w:szCs w:val="28"/>
        </w:rPr>
        <w:t>учнів</w:t>
      </w:r>
      <w:r>
        <w:rPr>
          <w:rFonts w:eastAsia="SimSun"/>
          <w:sz w:val="28"/>
          <w:szCs w:val="28"/>
          <w:lang w:val="uk-UA"/>
        </w:rPr>
        <w:t>, та «художня культурна анімація» - 12 учнів</w:t>
      </w:r>
      <w:r>
        <w:rPr>
          <w:rFonts w:eastAsia="SimSun"/>
          <w:sz w:val="28"/>
          <w:szCs w:val="28"/>
        </w:rPr>
        <w:t xml:space="preserve"> – керівник</w:t>
      </w:r>
      <w:r>
        <w:rPr>
          <w:rFonts w:eastAsia="SimSun"/>
          <w:sz w:val="28"/>
          <w:szCs w:val="28"/>
          <w:lang w:val="uk-UA"/>
        </w:rPr>
        <w:t>Калініченко М,М.- 5 годин на тиждень.</w:t>
      </w:r>
    </w:p>
    <w:p w:rsidR="00012AE5" w:rsidRDefault="00012AE5" w:rsidP="00012AE5">
      <w:pPr>
        <w:rPr>
          <w:rFonts w:eastAsia="SimSun"/>
          <w:sz w:val="28"/>
          <w:szCs w:val="28"/>
        </w:rPr>
      </w:pPr>
    </w:p>
    <w:p w:rsidR="00A840B1" w:rsidRDefault="00012AE5" w:rsidP="00012AE5">
      <w:pPr>
        <w:spacing w:after="200" w:line="276" w:lineRule="auto"/>
        <w:ind w:firstLine="540"/>
        <w:jc w:val="both"/>
        <w:rPr>
          <w:rFonts w:eastAsia="SimSun"/>
          <w:sz w:val="28"/>
          <w:szCs w:val="28"/>
          <w:lang w:val="uk-UA"/>
        </w:rPr>
      </w:pPr>
      <w:r>
        <w:rPr>
          <w:rFonts w:eastAsia="SimSun"/>
          <w:sz w:val="28"/>
          <w:szCs w:val="28"/>
        </w:rPr>
        <w:t>Такожучні</w:t>
      </w:r>
      <w:r>
        <w:rPr>
          <w:rFonts w:eastAsia="SimSun"/>
          <w:sz w:val="28"/>
          <w:szCs w:val="28"/>
          <w:lang w:val="uk-UA"/>
        </w:rPr>
        <w:t xml:space="preserve"> продовжували  </w:t>
      </w:r>
      <w:r>
        <w:rPr>
          <w:rFonts w:eastAsia="SimSun"/>
          <w:sz w:val="28"/>
          <w:szCs w:val="28"/>
        </w:rPr>
        <w:t>відвіду</w:t>
      </w:r>
      <w:r>
        <w:rPr>
          <w:rFonts w:eastAsia="SimSun"/>
          <w:sz w:val="28"/>
          <w:szCs w:val="28"/>
          <w:lang w:val="uk-UA"/>
        </w:rPr>
        <w:t xml:space="preserve">вати </w:t>
      </w:r>
      <w:r>
        <w:rPr>
          <w:rFonts w:eastAsia="SimSun"/>
          <w:sz w:val="28"/>
          <w:szCs w:val="28"/>
        </w:rPr>
        <w:t>секції з волейболу  - керівник</w:t>
      </w:r>
      <w:r>
        <w:rPr>
          <w:rFonts w:eastAsia="SimSun"/>
          <w:sz w:val="28"/>
          <w:szCs w:val="28"/>
          <w:lang w:val="uk-UA"/>
        </w:rPr>
        <w:t xml:space="preserve">Калініченко Т.Ю. Команда дівчат з волейболу протягом року знову неодноразово займала призові місця у змаганнях різних рівнів. Продовжувала </w:t>
      </w:r>
      <w:r>
        <w:rPr>
          <w:rFonts w:eastAsia="SimSun"/>
          <w:sz w:val="28"/>
          <w:szCs w:val="28"/>
          <w:lang w:val="uk-UA"/>
        </w:rPr>
        <w:lastRenderedPageBreak/>
        <w:t>працювати дружина юн</w:t>
      </w:r>
      <w:r w:rsidR="00A840B1">
        <w:rPr>
          <w:rFonts w:eastAsia="SimSun"/>
          <w:sz w:val="28"/>
          <w:szCs w:val="28"/>
          <w:lang w:val="uk-UA"/>
        </w:rPr>
        <w:t>их пожежників, яка посіла 3 місце в районному конкурсі ДЮП.</w:t>
      </w:r>
    </w:p>
    <w:p w:rsidR="00A840B1" w:rsidRDefault="00012AE5" w:rsidP="00012AE5">
      <w:pPr>
        <w:spacing w:after="200" w:line="276" w:lineRule="auto"/>
        <w:ind w:firstLine="540"/>
        <w:jc w:val="both"/>
        <w:rPr>
          <w:rFonts w:eastAsia="SimSun"/>
          <w:sz w:val="28"/>
          <w:szCs w:val="28"/>
          <w:lang w:val="uk-UA"/>
        </w:rPr>
      </w:pPr>
      <w:r>
        <w:rPr>
          <w:rFonts w:eastAsia="SimSun"/>
          <w:sz w:val="28"/>
          <w:szCs w:val="28"/>
          <w:lang w:val="uk-UA"/>
        </w:rPr>
        <w:t xml:space="preserve">Протягом минулого навчального року на базі школи продовжувала функціонувати група продовженого дня (вихователь Китченко Я.К.) у складі 30 учнів 1-4 класів. Робота ГПД здійснювалася у відповідності до затверджених наказом по школі режиму та плану роботи. </w:t>
      </w:r>
    </w:p>
    <w:p w:rsidR="00012AE5" w:rsidRDefault="00012AE5" w:rsidP="00012AE5">
      <w:pPr>
        <w:spacing w:after="200" w:line="276" w:lineRule="auto"/>
        <w:ind w:firstLine="540"/>
        <w:jc w:val="both"/>
        <w:rPr>
          <w:rFonts w:eastAsia="SimSun"/>
          <w:sz w:val="28"/>
          <w:szCs w:val="28"/>
          <w:lang w:val="uk-UA"/>
        </w:rPr>
      </w:pPr>
      <w:r>
        <w:rPr>
          <w:rFonts w:eastAsia="SimSun"/>
          <w:sz w:val="28"/>
          <w:szCs w:val="28"/>
          <w:lang w:val="uk-UA"/>
        </w:rPr>
        <w:t>Також</w:t>
      </w:r>
      <w:r w:rsidR="00A840B1">
        <w:rPr>
          <w:rFonts w:eastAsia="SimSun"/>
          <w:sz w:val="28"/>
          <w:szCs w:val="28"/>
          <w:lang w:val="uk-UA"/>
        </w:rPr>
        <w:t>,</w:t>
      </w:r>
      <w:r>
        <w:rPr>
          <w:rFonts w:eastAsia="SimSun"/>
          <w:sz w:val="28"/>
          <w:szCs w:val="28"/>
          <w:lang w:val="uk-UA"/>
        </w:rPr>
        <w:t xml:space="preserve"> як і завжди</w:t>
      </w:r>
      <w:r w:rsidR="00A840B1">
        <w:rPr>
          <w:rFonts w:eastAsia="SimSun"/>
          <w:sz w:val="28"/>
          <w:szCs w:val="28"/>
          <w:lang w:val="uk-UA"/>
        </w:rPr>
        <w:t>,</w:t>
      </w:r>
      <w:r>
        <w:rPr>
          <w:rFonts w:eastAsia="SimSun"/>
          <w:sz w:val="28"/>
          <w:szCs w:val="28"/>
          <w:lang w:val="uk-UA"/>
        </w:rPr>
        <w:t xml:space="preserve"> надається посильна допомога ветерану педагогічної праці Ревенко Катерині Пилипівні</w:t>
      </w:r>
      <w:r w:rsidR="00A840B1">
        <w:rPr>
          <w:rFonts w:eastAsia="SimSun"/>
          <w:sz w:val="28"/>
          <w:szCs w:val="28"/>
          <w:lang w:val="uk-UA"/>
        </w:rPr>
        <w:t>.</w:t>
      </w: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t>БЛОКИ ІІ-</w:t>
      </w:r>
      <w:r>
        <w:rPr>
          <w:rFonts w:eastAsia="SimSun"/>
          <w:b/>
          <w:sz w:val="28"/>
          <w:szCs w:val="28"/>
          <w:lang w:val="en-US"/>
        </w:rPr>
        <w:t>IV</w:t>
      </w: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t>2.Заходи щодо зміцнення та модернізації матеріально-технічної бази школи</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Протягом 2018/2019 навчального року заходи  з даного питання були здійснені завдяки зус</w:t>
      </w:r>
      <w:r w:rsidR="00453191">
        <w:rPr>
          <w:rFonts w:eastAsia="SimSun"/>
          <w:sz w:val="28"/>
          <w:szCs w:val="28"/>
          <w:lang w:val="uk-UA"/>
        </w:rPr>
        <w:t>иллям трудового колективу школи</w:t>
      </w:r>
      <w:r>
        <w:rPr>
          <w:rFonts w:eastAsia="SimSun"/>
          <w:sz w:val="28"/>
          <w:szCs w:val="28"/>
          <w:lang w:val="uk-UA"/>
        </w:rPr>
        <w:t>, батьків, відділу освіти, спонсорській допомозі СТОВ «КАЧАЛІВСЬКЕ», СТОВ «НИВА»,  та коштам громад Качалівської та Китченківської сільських рад, виділених у вигляді субвенцій сесіями зазначених сільських рад, бюджетним коштам, зокрема:</w:t>
      </w:r>
    </w:p>
    <w:p w:rsidR="00121094" w:rsidRDefault="00121094" w:rsidP="00121094">
      <w:pPr>
        <w:pStyle w:val="a4"/>
        <w:numPr>
          <w:ilvl w:val="0"/>
          <w:numId w:val="6"/>
        </w:numPr>
        <w:spacing w:after="200" w:line="276" w:lineRule="auto"/>
        <w:jc w:val="both"/>
        <w:rPr>
          <w:rFonts w:eastAsia="SimSun"/>
          <w:sz w:val="28"/>
          <w:szCs w:val="28"/>
          <w:lang w:val="uk-UA"/>
        </w:rPr>
      </w:pPr>
      <w:r>
        <w:rPr>
          <w:rFonts w:eastAsia="SimSun"/>
          <w:sz w:val="28"/>
          <w:szCs w:val="28"/>
          <w:lang w:val="uk-UA"/>
        </w:rPr>
        <w:t xml:space="preserve">За рахунок бюджетних коштів практично виконано силами батьків та працівників школи капітальний ремонт майбутнього 1 класу НУШ </w:t>
      </w:r>
      <w:r w:rsidR="00194E35">
        <w:rPr>
          <w:rFonts w:eastAsia="SimSun"/>
          <w:sz w:val="28"/>
          <w:szCs w:val="28"/>
          <w:lang w:val="uk-UA"/>
        </w:rPr>
        <w:t xml:space="preserve">– всього </w:t>
      </w:r>
      <w:r w:rsidR="001B3663">
        <w:rPr>
          <w:rFonts w:eastAsia="SimSun"/>
          <w:sz w:val="28"/>
          <w:szCs w:val="28"/>
          <w:lang w:val="uk-UA"/>
        </w:rPr>
        <w:t>використано близько 40000 грн. В тому числі у дане приміщення підведено воду та зроблено каналізацію;</w:t>
      </w:r>
    </w:p>
    <w:p w:rsidR="00194E35" w:rsidRDefault="0098255C" w:rsidP="00121094">
      <w:pPr>
        <w:pStyle w:val="a4"/>
        <w:numPr>
          <w:ilvl w:val="0"/>
          <w:numId w:val="6"/>
        </w:numPr>
        <w:spacing w:after="200" w:line="276" w:lineRule="auto"/>
        <w:jc w:val="both"/>
        <w:rPr>
          <w:rFonts w:eastAsia="SimSun"/>
          <w:sz w:val="28"/>
          <w:szCs w:val="28"/>
          <w:lang w:val="uk-UA"/>
        </w:rPr>
      </w:pPr>
      <w:r>
        <w:rPr>
          <w:rFonts w:eastAsia="SimSun"/>
          <w:sz w:val="28"/>
          <w:szCs w:val="28"/>
          <w:lang w:val="uk-UA"/>
        </w:rPr>
        <w:t>освоюються закладені адміністрацією впродовж 2018 року кошти на проведення поточного ремонту приміщень школи</w:t>
      </w:r>
      <w:r w:rsidR="00E724F5">
        <w:rPr>
          <w:rFonts w:eastAsia="SimSun"/>
          <w:sz w:val="28"/>
          <w:szCs w:val="28"/>
          <w:lang w:val="uk-UA"/>
        </w:rPr>
        <w:t xml:space="preserve"> влітку 2019 року</w:t>
      </w:r>
      <w:r>
        <w:rPr>
          <w:rFonts w:eastAsia="SimSun"/>
          <w:sz w:val="28"/>
          <w:szCs w:val="28"/>
          <w:lang w:val="uk-UA"/>
        </w:rPr>
        <w:t>;</w:t>
      </w:r>
    </w:p>
    <w:p w:rsidR="0098255C" w:rsidRDefault="0098255C" w:rsidP="00121094">
      <w:pPr>
        <w:pStyle w:val="a4"/>
        <w:numPr>
          <w:ilvl w:val="0"/>
          <w:numId w:val="6"/>
        </w:numPr>
        <w:spacing w:after="200" w:line="276" w:lineRule="auto"/>
        <w:jc w:val="both"/>
        <w:rPr>
          <w:rFonts w:eastAsia="SimSun"/>
          <w:sz w:val="28"/>
          <w:szCs w:val="28"/>
          <w:lang w:val="uk-UA"/>
        </w:rPr>
      </w:pPr>
      <w:r>
        <w:rPr>
          <w:rFonts w:eastAsia="SimSun"/>
          <w:sz w:val="28"/>
          <w:szCs w:val="28"/>
          <w:lang w:val="uk-UA"/>
        </w:rPr>
        <w:t>придбано всі необхідні витратні матеріали – папір, миючі і дезінфікуючі засоби, буд</w:t>
      </w:r>
      <w:r w:rsidR="006A0319">
        <w:rPr>
          <w:rFonts w:eastAsia="SimSun"/>
          <w:sz w:val="28"/>
          <w:szCs w:val="28"/>
          <w:lang w:val="uk-UA"/>
        </w:rPr>
        <w:t>матеріали тощо;</w:t>
      </w:r>
    </w:p>
    <w:p w:rsidR="006A0319" w:rsidRDefault="006A0319" w:rsidP="00121094">
      <w:pPr>
        <w:pStyle w:val="a4"/>
        <w:numPr>
          <w:ilvl w:val="0"/>
          <w:numId w:val="6"/>
        </w:numPr>
        <w:spacing w:after="200" w:line="276" w:lineRule="auto"/>
        <w:jc w:val="both"/>
        <w:rPr>
          <w:rFonts w:eastAsia="SimSun"/>
          <w:sz w:val="28"/>
          <w:szCs w:val="28"/>
          <w:lang w:val="uk-UA"/>
        </w:rPr>
      </w:pPr>
      <w:r>
        <w:rPr>
          <w:rFonts w:eastAsia="SimSun"/>
          <w:sz w:val="28"/>
          <w:szCs w:val="28"/>
          <w:lang w:val="uk-UA"/>
        </w:rPr>
        <w:t>поповнено спортивну базу школи</w:t>
      </w:r>
      <w:r w:rsidR="001B3663">
        <w:rPr>
          <w:rFonts w:eastAsia="SimSun"/>
          <w:sz w:val="28"/>
          <w:szCs w:val="28"/>
          <w:lang w:val="uk-UA"/>
        </w:rPr>
        <w:t>;</w:t>
      </w:r>
    </w:p>
    <w:p w:rsidR="001B3663" w:rsidRDefault="001B3663" w:rsidP="00121094">
      <w:pPr>
        <w:pStyle w:val="a4"/>
        <w:numPr>
          <w:ilvl w:val="0"/>
          <w:numId w:val="6"/>
        </w:numPr>
        <w:spacing w:after="200" w:line="276" w:lineRule="auto"/>
        <w:jc w:val="both"/>
        <w:rPr>
          <w:rFonts w:eastAsia="SimSun"/>
          <w:sz w:val="28"/>
          <w:szCs w:val="28"/>
          <w:lang w:val="uk-UA"/>
        </w:rPr>
      </w:pPr>
      <w:r>
        <w:rPr>
          <w:rFonts w:eastAsia="SimSun"/>
          <w:sz w:val="28"/>
          <w:szCs w:val="28"/>
          <w:lang w:val="uk-UA"/>
        </w:rPr>
        <w:t xml:space="preserve">заплановано до осені </w:t>
      </w:r>
      <w:r w:rsidR="00532D64">
        <w:rPr>
          <w:rFonts w:eastAsia="SimSun"/>
          <w:sz w:val="28"/>
          <w:szCs w:val="28"/>
          <w:lang w:val="uk-UA"/>
        </w:rPr>
        <w:t xml:space="preserve">за рахунок субвенції Китченківської сільської ради в розмірі 120000 грн. </w:t>
      </w:r>
      <w:r>
        <w:rPr>
          <w:rFonts w:eastAsia="SimSun"/>
          <w:sz w:val="28"/>
          <w:szCs w:val="28"/>
          <w:lang w:val="uk-UA"/>
        </w:rPr>
        <w:t>придбати СМАРТ дошку для 2 кла</w:t>
      </w:r>
      <w:r w:rsidR="00532D64">
        <w:rPr>
          <w:rFonts w:eastAsia="SimSun"/>
          <w:sz w:val="28"/>
          <w:szCs w:val="28"/>
          <w:lang w:val="uk-UA"/>
        </w:rPr>
        <w:t xml:space="preserve">су </w:t>
      </w:r>
      <w:r w:rsidR="00AF12F2">
        <w:rPr>
          <w:rFonts w:eastAsia="SimSun"/>
          <w:sz w:val="28"/>
          <w:szCs w:val="28"/>
          <w:lang w:val="uk-UA"/>
        </w:rPr>
        <w:t>та ме</w:t>
      </w:r>
      <w:r w:rsidR="003D3DC0">
        <w:rPr>
          <w:rFonts w:eastAsia="SimSun"/>
          <w:sz w:val="28"/>
          <w:szCs w:val="28"/>
          <w:lang w:val="uk-UA"/>
        </w:rPr>
        <w:t>блі для сучасної школи;</w:t>
      </w:r>
    </w:p>
    <w:p w:rsidR="00532D64" w:rsidRPr="00121094" w:rsidRDefault="00E724F5" w:rsidP="00121094">
      <w:pPr>
        <w:pStyle w:val="a4"/>
        <w:numPr>
          <w:ilvl w:val="0"/>
          <w:numId w:val="6"/>
        </w:numPr>
        <w:spacing w:after="200" w:line="276" w:lineRule="auto"/>
        <w:jc w:val="both"/>
        <w:rPr>
          <w:rFonts w:eastAsia="SimSun"/>
          <w:sz w:val="28"/>
          <w:szCs w:val="28"/>
          <w:lang w:val="uk-UA"/>
        </w:rPr>
      </w:pPr>
      <w:r>
        <w:rPr>
          <w:rFonts w:eastAsia="SimSun"/>
          <w:sz w:val="28"/>
          <w:szCs w:val="28"/>
          <w:lang w:val="uk-UA"/>
        </w:rPr>
        <w:t>уже практично заплановано проведення поточного ремонту та придбання матеріальних цінностей, запчастин для шкільного автобуса в наступному 2020 році.</w:t>
      </w: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t>3.Залучення додаткових джерел фінансування школи та їх раціональне використання</w:t>
      </w:r>
    </w:p>
    <w:p w:rsidR="00345E54" w:rsidRDefault="00345E54" w:rsidP="00345E54">
      <w:pPr>
        <w:spacing w:after="200" w:line="276" w:lineRule="auto"/>
        <w:ind w:left="720"/>
        <w:contextualSpacing/>
        <w:jc w:val="both"/>
        <w:rPr>
          <w:rFonts w:eastAsia="SimSun"/>
          <w:sz w:val="28"/>
          <w:szCs w:val="28"/>
          <w:lang w:val="uk-UA"/>
        </w:rPr>
      </w:pPr>
      <w:r>
        <w:rPr>
          <w:rFonts w:eastAsia="SimSun"/>
          <w:sz w:val="28"/>
          <w:szCs w:val="28"/>
          <w:lang w:val="uk-UA"/>
        </w:rPr>
        <w:t>С</w:t>
      </w:r>
      <w:r w:rsidR="00012AE5">
        <w:rPr>
          <w:rFonts w:eastAsia="SimSun"/>
          <w:sz w:val="28"/>
          <w:szCs w:val="28"/>
          <w:lang w:val="uk-UA"/>
        </w:rPr>
        <w:t>убвенція Китченківської сільської ради в розмірі 120.000 грн. на</w:t>
      </w:r>
      <w:r>
        <w:rPr>
          <w:rFonts w:eastAsia="SimSun"/>
          <w:sz w:val="28"/>
          <w:szCs w:val="28"/>
          <w:lang w:val="uk-UA"/>
        </w:rPr>
        <w:t xml:space="preserve"> наступні цілі:</w:t>
      </w:r>
    </w:p>
    <w:p w:rsidR="00012AE5" w:rsidRDefault="00012AE5" w:rsidP="00345E54">
      <w:pPr>
        <w:spacing w:after="200" w:line="276" w:lineRule="auto"/>
        <w:ind w:left="720"/>
        <w:contextualSpacing/>
        <w:jc w:val="both"/>
        <w:rPr>
          <w:rFonts w:eastAsia="SimSun"/>
          <w:sz w:val="28"/>
          <w:szCs w:val="28"/>
          <w:lang w:val="uk-UA"/>
        </w:rPr>
      </w:pPr>
    </w:p>
    <w:tbl>
      <w:tblPr>
        <w:tblStyle w:val="a3"/>
        <w:tblW w:w="9747" w:type="dxa"/>
        <w:tblLook w:val="04A0"/>
      </w:tblPr>
      <w:tblGrid>
        <w:gridCol w:w="817"/>
        <w:gridCol w:w="4961"/>
        <w:gridCol w:w="1418"/>
        <w:gridCol w:w="1275"/>
        <w:gridCol w:w="1276"/>
      </w:tblGrid>
      <w:tr w:rsidR="00012AE5" w:rsidTr="00012AE5">
        <w:tc>
          <w:tcPr>
            <w:tcW w:w="817"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lastRenderedPageBreak/>
              <w:t>№ з.п.</w:t>
            </w:r>
          </w:p>
        </w:tc>
        <w:tc>
          <w:tcPr>
            <w:tcW w:w="4961"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Назва</w:t>
            </w:r>
          </w:p>
        </w:tc>
        <w:tc>
          <w:tcPr>
            <w:tcW w:w="1418"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Ціна</w:t>
            </w:r>
          </w:p>
        </w:tc>
        <w:tc>
          <w:tcPr>
            <w:tcW w:w="1276"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Сума</w:t>
            </w:r>
          </w:p>
        </w:tc>
      </w:tr>
      <w:tr w:rsidR="00012AE5" w:rsidTr="00012AE5">
        <w:tc>
          <w:tcPr>
            <w:tcW w:w="817"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1.</w:t>
            </w:r>
          </w:p>
        </w:tc>
        <w:tc>
          <w:tcPr>
            <w:tcW w:w="4961"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Меблі:</w:t>
            </w:r>
          </w:p>
          <w:p w:rsidR="00012AE5" w:rsidRDefault="00012AE5">
            <w:pPr>
              <w:tabs>
                <w:tab w:val="left" w:pos="851"/>
              </w:tabs>
              <w:suppressAutoHyphens/>
              <w:jc w:val="both"/>
              <w:rPr>
                <w:sz w:val="28"/>
                <w:szCs w:val="28"/>
                <w:lang w:val="uk-UA" w:eastAsia="ar-SA"/>
              </w:rPr>
            </w:pPr>
            <w:r>
              <w:rPr>
                <w:sz w:val="28"/>
                <w:szCs w:val="28"/>
                <w:lang w:val="uk-UA" w:eastAsia="ar-SA"/>
              </w:rPr>
              <w:t>-комплект столів «Квітка»;</w:t>
            </w:r>
          </w:p>
          <w:p w:rsidR="00012AE5" w:rsidRDefault="00012AE5">
            <w:pPr>
              <w:tabs>
                <w:tab w:val="left" w:pos="851"/>
              </w:tabs>
              <w:suppressAutoHyphens/>
              <w:jc w:val="both"/>
              <w:rPr>
                <w:sz w:val="28"/>
                <w:szCs w:val="28"/>
                <w:lang w:val="uk-UA" w:eastAsia="ar-SA"/>
              </w:rPr>
            </w:pPr>
            <w:r>
              <w:rPr>
                <w:sz w:val="28"/>
                <w:szCs w:val="28"/>
                <w:lang w:val="uk-UA" w:eastAsia="ar-SA"/>
              </w:rPr>
              <w:t>-стільці «Тоді»;</w:t>
            </w:r>
          </w:p>
          <w:p w:rsidR="00012AE5" w:rsidRDefault="00012AE5">
            <w:pPr>
              <w:tabs>
                <w:tab w:val="left" w:pos="851"/>
              </w:tabs>
              <w:suppressAutoHyphens/>
              <w:jc w:val="both"/>
              <w:rPr>
                <w:sz w:val="28"/>
                <w:szCs w:val="28"/>
                <w:lang w:val="uk-UA" w:eastAsia="ar-SA"/>
              </w:rPr>
            </w:pPr>
            <w:r>
              <w:rPr>
                <w:sz w:val="28"/>
                <w:szCs w:val="28"/>
                <w:lang w:val="uk-UA" w:eastAsia="ar-SA"/>
              </w:rPr>
              <w:t>-стелажі кутові;</w:t>
            </w:r>
          </w:p>
          <w:p w:rsidR="00012AE5" w:rsidRDefault="00012AE5">
            <w:pPr>
              <w:tabs>
                <w:tab w:val="left" w:pos="851"/>
              </w:tabs>
              <w:suppressAutoHyphens/>
              <w:jc w:val="both"/>
              <w:rPr>
                <w:sz w:val="28"/>
                <w:szCs w:val="28"/>
                <w:lang w:val="uk-UA" w:eastAsia="ar-SA"/>
              </w:rPr>
            </w:pPr>
            <w:r>
              <w:rPr>
                <w:sz w:val="28"/>
                <w:szCs w:val="28"/>
                <w:lang w:val="uk-UA" w:eastAsia="ar-SA"/>
              </w:rPr>
              <w:t>-крісло-мішок;</w:t>
            </w:r>
          </w:p>
          <w:p w:rsidR="00012AE5" w:rsidRDefault="00012AE5">
            <w:pPr>
              <w:tabs>
                <w:tab w:val="left" w:pos="851"/>
              </w:tabs>
              <w:suppressAutoHyphens/>
              <w:jc w:val="both"/>
              <w:rPr>
                <w:sz w:val="28"/>
                <w:szCs w:val="28"/>
                <w:lang w:val="uk-UA" w:eastAsia="ar-SA"/>
              </w:rPr>
            </w:pPr>
            <w:r>
              <w:rPr>
                <w:sz w:val="28"/>
                <w:szCs w:val="28"/>
                <w:lang w:val="uk-UA" w:eastAsia="ar-SA"/>
              </w:rPr>
              <w:t>-стінка;</w:t>
            </w:r>
          </w:p>
          <w:p w:rsidR="00012AE5" w:rsidRDefault="00012AE5">
            <w:pPr>
              <w:tabs>
                <w:tab w:val="left" w:pos="851"/>
              </w:tabs>
              <w:suppressAutoHyphens/>
              <w:jc w:val="both"/>
              <w:rPr>
                <w:sz w:val="28"/>
                <w:szCs w:val="28"/>
                <w:lang w:val="uk-UA" w:eastAsia="ar-SA"/>
              </w:rPr>
            </w:pPr>
            <w:r>
              <w:rPr>
                <w:sz w:val="28"/>
                <w:szCs w:val="28"/>
                <w:lang w:val="uk-UA" w:eastAsia="ar-SA"/>
              </w:rPr>
              <w:t>-пуфи</w:t>
            </w:r>
          </w:p>
          <w:p w:rsidR="00012AE5" w:rsidRDefault="00012AE5">
            <w:pPr>
              <w:tabs>
                <w:tab w:val="left" w:pos="851"/>
              </w:tabs>
              <w:suppressAutoHyphens/>
              <w:jc w:val="both"/>
              <w:rPr>
                <w:b/>
                <w:sz w:val="28"/>
                <w:szCs w:val="28"/>
                <w:lang w:val="uk-UA" w:eastAsia="ar-SA"/>
              </w:rPr>
            </w:pPr>
            <w:r>
              <w:rPr>
                <w:b/>
                <w:sz w:val="28"/>
                <w:szCs w:val="28"/>
                <w:lang w:val="uk-UA" w:eastAsia="ar-SA"/>
              </w:rPr>
              <w:t>ВСЬОГО:</w:t>
            </w:r>
          </w:p>
        </w:tc>
        <w:tc>
          <w:tcPr>
            <w:tcW w:w="1418" w:type="dxa"/>
            <w:tcBorders>
              <w:top w:val="single" w:sz="4" w:space="0" w:color="auto"/>
              <w:left w:val="single" w:sz="4" w:space="0" w:color="auto"/>
              <w:bottom w:val="single" w:sz="4" w:space="0" w:color="auto"/>
              <w:right w:val="single" w:sz="4" w:space="0" w:color="auto"/>
            </w:tcBorders>
          </w:tcPr>
          <w:p w:rsidR="00012AE5" w:rsidRDefault="00012AE5">
            <w:pPr>
              <w:tabs>
                <w:tab w:val="left" w:pos="851"/>
              </w:tabs>
              <w:suppressAutoHyphens/>
              <w:jc w:val="both"/>
              <w:rPr>
                <w:sz w:val="28"/>
                <w:szCs w:val="28"/>
                <w:lang w:val="uk-UA" w:eastAsia="ar-SA"/>
              </w:rPr>
            </w:pPr>
          </w:p>
          <w:p w:rsidR="00012AE5" w:rsidRDefault="00012AE5">
            <w:pPr>
              <w:tabs>
                <w:tab w:val="left" w:pos="851"/>
              </w:tabs>
              <w:suppressAutoHyphens/>
              <w:jc w:val="both"/>
              <w:rPr>
                <w:sz w:val="28"/>
                <w:szCs w:val="28"/>
                <w:lang w:val="uk-UA" w:eastAsia="ar-SA"/>
              </w:rPr>
            </w:pPr>
            <w:r>
              <w:rPr>
                <w:sz w:val="28"/>
                <w:szCs w:val="28"/>
                <w:lang w:val="uk-UA" w:eastAsia="ar-SA"/>
              </w:rPr>
              <w:t>2</w:t>
            </w:r>
          </w:p>
          <w:p w:rsidR="00012AE5" w:rsidRDefault="00012AE5">
            <w:pPr>
              <w:tabs>
                <w:tab w:val="left" w:pos="851"/>
              </w:tabs>
              <w:suppressAutoHyphens/>
              <w:jc w:val="both"/>
              <w:rPr>
                <w:sz w:val="28"/>
                <w:szCs w:val="28"/>
                <w:lang w:val="uk-UA" w:eastAsia="ar-SA"/>
              </w:rPr>
            </w:pPr>
            <w:r>
              <w:rPr>
                <w:sz w:val="28"/>
                <w:szCs w:val="28"/>
                <w:lang w:val="uk-UA" w:eastAsia="ar-SA"/>
              </w:rPr>
              <w:t>12</w:t>
            </w:r>
          </w:p>
          <w:p w:rsidR="00012AE5" w:rsidRDefault="00012AE5">
            <w:pPr>
              <w:tabs>
                <w:tab w:val="left" w:pos="851"/>
              </w:tabs>
              <w:suppressAutoHyphens/>
              <w:jc w:val="both"/>
              <w:rPr>
                <w:sz w:val="28"/>
                <w:szCs w:val="28"/>
                <w:lang w:val="uk-UA" w:eastAsia="ar-SA"/>
              </w:rPr>
            </w:pPr>
            <w:r>
              <w:rPr>
                <w:sz w:val="28"/>
                <w:szCs w:val="28"/>
                <w:lang w:val="uk-UA" w:eastAsia="ar-SA"/>
              </w:rPr>
              <w:t>2</w:t>
            </w:r>
          </w:p>
          <w:p w:rsidR="00012AE5" w:rsidRDefault="00012AE5">
            <w:pPr>
              <w:tabs>
                <w:tab w:val="left" w:pos="851"/>
              </w:tabs>
              <w:suppressAutoHyphens/>
              <w:jc w:val="both"/>
              <w:rPr>
                <w:sz w:val="28"/>
                <w:szCs w:val="28"/>
                <w:lang w:val="uk-UA" w:eastAsia="ar-SA"/>
              </w:rPr>
            </w:pPr>
            <w:r>
              <w:rPr>
                <w:sz w:val="28"/>
                <w:szCs w:val="28"/>
                <w:lang w:val="uk-UA" w:eastAsia="ar-SA"/>
              </w:rPr>
              <w:t>2</w:t>
            </w:r>
          </w:p>
        </w:tc>
        <w:tc>
          <w:tcPr>
            <w:tcW w:w="1275" w:type="dxa"/>
            <w:tcBorders>
              <w:top w:val="single" w:sz="4" w:space="0" w:color="auto"/>
              <w:left w:val="single" w:sz="4" w:space="0" w:color="auto"/>
              <w:bottom w:val="single" w:sz="4" w:space="0" w:color="auto"/>
              <w:right w:val="single" w:sz="4" w:space="0" w:color="auto"/>
            </w:tcBorders>
          </w:tcPr>
          <w:p w:rsidR="00012AE5" w:rsidRDefault="00012AE5">
            <w:pPr>
              <w:tabs>
                <w:tab w:val="left" w:pos="851"/>
              </w:tabs>
              <w:suppressAutoHyphens/>
              <w:jc w:val="both"/>
              <w:rPr>
                <w:sz w:val="28"/>
                <w:szCs w:val="28"/>
                <w:lang w:val="uk-UA" w:eastAsia="ar-SA"/>
              </w:rPr>
            </w:pPr>
          </w:p>
          <w:p w:rsidR="00012AE5" w:rsidRDefault="00012AE5">
            <w:pPr>
              <w:tabs>
                <w:tab w:val="left" w:pos="851"/>
              </w:tabs>
              <w:suppressAutoHyphens/>
              <w:jc w:val="both"/>
              <w:rPr>
                <w:sz w:val="28"/>
                <w:szCs w:val="28"/>
                <w:lang w:val="uk-UA" w:eastAsia="ar-SA"/>
              </w:rPr>
            </w:pPr>
            <w:r>
              <w:rPr>
                <w:sz w:val="28"/>
                <w:szCs w:val="28"/>
                <w:lang w:val="uk-UA" w:eastAsia="ar-SA"/>
              </w:rPr>
              <w:t>2500,00</w:t>
            </w:r>
          </w:p>
          <w:p w:rsidR="00012AE5" w:rsidRDefault="00012AE5">
            <w:pPr>
              <w:tabs>
                <w:tab w:val="left" w:pos="851"/>
              </w:tabs>
              <w:suppressAutoHyphens/>
              <w:jc w:val="both"/>
              <w:rPr>
                <w:sz w:val="28"/>
                <w:szCs w:val="28"/>
                <w:lang w:val="uk-UA" w:eastAsia="ar-SA"/>
              </w:rPr>
            </w:pPr>
            <w:r>
              <w:rPr>
                <w:sz w:val="28"/>
                <w:szCs w:val="28"/>
                <w:lang w:val="uk-UA" w:eastAsia="ar-SA"/>
              </w:rPr>
              <w:t>500,00</w:t>
            </w:r>
          </w:p>
          <w:p w:rsidR="00012AE5" w:rsidRDefault="00012AE5">
            <w:pPr>
              <w:tabs>
                <w:tab w:val="left" w:pos="851"/>
              </w:tabs>
              <w:suppressAutoHyphens/>
              <w:jc w:val="both"/>
              <w:rPr>
                <w:sz w:val="28"/>
                <w:szCs w:val="28"/>
                <w:lang w:val="uk-UA" w:eastAsia="ar-SA"/>
              </w:rPr>
            </w:pPr>
            <w:r>
              <w:rPr>
                <w:sz w:val="28"/>
                <w:szCs w:val="28"/>
                <w:lang w:val="uk-UA" w:eastAsia="ar-SA"/>
              </w:rPr>
              <w:t>5000,00</w:t>
            </w:r>
          </w:p>
          <w:p w:rsidR="00012AE5" w:rsidRDefault="00012AE5">
            <w:pPr>
              <w:tabs>
                <w:tab w:val="left" w:pos="851"/>
              </w:tabs>
              <w:suppressAutoHyphens/>
              <w:jc w:val="both"/>
              <w:rPr>
                <w:sz w:val="28"/>
                <w:szCs w:val="28"/>
                <w:lang w:val="uk-UA" w:eastAsia="ar-SA"/>
              </w:rPr>
            </w:pPr>
            <w:r>
              <w:rPr>
                <w:sz w:val="28"/>
                <w:szCs w:val="28"/>
                <w:lang w:val="uk-UA" w:eastAsia="ar-SA"/>
              </w:rPr>
              <w:t>2000,00</w:t>
            </w:r>
          </w:p>
        </w:tc>
        <w:tc>
          <w:tcPr>
            <w:tcW w:w="1276" w:type="dxa"/>
            <w:tcBorders>
              <w:top w:val="single" w:sz="4" w:space="0" w:color="auto"/>
              <w:left w:val="single" w:sz="4" w:space="0" w:color="auto"/>
              <w:bottom w:val="single" w:sz="4" w:space="0" w:color="auto"/>
              <w:right w:val="single" w:sz="4" w:space="0" w:color="auto"/>
            </w:tcBorders>
          </w:tcPr>
          <w:p w:rsidR="00012AE5" w:rsidRDefault="00012AE5">
            <w:pPr>
              <w:tabs>
                <w:tab w:val="left" w:pos="851"/>
              </w:tabs>
              <w:suppressAutoHyphens/>
              <w:jc w:val="both"/>
              <w:rPr>
                <w:sz w:val="28"/>
                <w:szCs w:val="28"/>
                <w:lang w:val="uk-UA" w:eastAsia="ar-SA"/>
              </w:rPr>
            </w:pPr>
          </w:p>
          <w:p w:rsidR="00012AE5" w:rsidRDefault="00012AE5">
            <w:pPr>
              <w:tabs>
                <w:tab w:val="left" w:pos="851"/>
              </w:tabs>
              <w:suppressAutoHyphens/>
              <w:jc w:val="both"/>
              <w:rPr>
                <w:sz w:val="28"/>
                <w:szCs w:val="28"/>
                <w:lang w:val="uk-UA" w:eastAsia="ar-SA"/>
              </w:rPr>
            </w:pPr>
            <w:r>
              <w:rPr>
                <w:sz w:val="28"/>
                <w:szCs w:val="28"/>
                <w:lang w:val="uk-UA" w:eastAsia="ar-SA"/>
              </w:rPr>
              <w:t>5000,00</w:t>
            </w:r>
          </w:p>
          <w:p w:rsidR="00012AE5" w:rsidRDefault="00012AE5">
            <w:pPr>
              <w:tabs>
                <w:tab w:val="left" w:pos="851"/>
              </w:tabs>
              <w:suppressAutoHyphens/>
              <w:jc w:val="both"/>
              <w:rPr>
                <w:sz w:val="28"/>
                <w:szCs w:val="28"/>
                <w:lang w:val="uk-UA" w:eastAsia="ar-SA"/>
              </w:rPr>
            </w:pPr>
            <w:r>
              <w:rPr>
                <w:sz w:val="28"/>
                <w:szCs w:val="28"/>
                <w:lang w:val="uk-UA" w:eastAsia="ar-SA"/>
              </w:rPr>
              <w:t>6000,00</w:t>
            </w:r>
          </w:p>
          <w:p w:rsidR="00012AE5" w:rsidRDefault="00012AE5">
            <w:pPr>
              <w:tabs>
                <w:tab w:val="left" w:pos="851"/>
              </w:tabs>
              <w:suppressAutoHyphens/>
              <w:jc w:val="both"/>
              <w:rPr>
                <w:sz w:val="28"/>
                <w:szCs w:val="28"/>
                <w:lang w:val="uk-UA" w:eastAsia="ar-SA"/>
              </w:rPr>
            </w:pPr>
            <w:r>
              <w:rPr>
                <w:sz w:val="28"/>
                <w:szCs w:val="28"/>
                <w:lang w:val="uk-UA" w:eastAsia="ar-SA"/>
              </w:rPr>
              <w:t>10000,00</w:t>
            </w:r>
          </w:p>
          <w:p w:rsidR="00012AE5" w:rsidRDefault="00012AE5">
            <w:pPr>
              <w:tabs>
                <w:tab w:val="left" w:pos="851"/>
              </w:tabs>
              <w:suppressAutoHyphens/>
              <w:jc w:val="both"/>
              <w:rPr>
                <w:sz w:val="28"/>
                <w:szCs w:val="28"/>
                <w:lang w:val="uk-UA" w:eastAsia="ar-SA"/>
              </w:rPr>
            </w:pPr>
            <w:r>
              <w:rPr>
                <w:sz w:val="28"/>
                <w:szCs w:val="28"/>
                <w:lang w:val="uk-UA" w:eastAsia="ar-SA"/>
              </w:rPr>
              <w:t>4000,00</w:t>
            </w:r>
          </w:p>
          <w:p w:rsidR="00012AE5" w:rsidRDefault="00012AE5">
            <w:pPr>
              <w:tabs>
                <w:tab w:val="left" w:pos="851"/>
              </w:tabs>
              <w:suppressAutoHyphens/>
              <w:jc w:val="both"/>
              <w:rPr>
                <w:sz w:val="28"/>
                <w:szCs w:val="28"/>
                <w:lang w:val="uk-UA" w:eastAsia="ar-SA"/>
              </w:rPr>
            </w:pPr>
            <w:r>
              <w:rPr>
                <w:sz w:val="28"/>
                <w:szCs w:val="28"/>
                <w:lang w:val="uk-UA" w:eastAsia="ar-SA"/>
              </w:rPr>
              <w:t>15500,00</w:t>
            </w:r>
          </w:p>
          <w:p w:rsidR="00012AE5" w:rsidRDefault="00012AE5">
            <w:pPr>
              <w:tabs>
                <w:tab w:val="left" w:pos="851"/>
              </w:tabs>
              <w:suppressAutoHyphens/>
              <w:jc w:val="both"/>
              <w:rPr>
                <w:sz w:val="28"/>
                <w:szCs w:val="28"/>
                <w:lang w:val="uk-UA" w:eastAsia="ar-SA"/>
              </w:rPr>
            </w:pPr>
            <w:r>
              <w:rPr>
                <w:sz w:val="28"/>
                <w:szCs w:val="28"/>
                <w:lang w:val="uk-UA" w:eastAsia="ar-SA"/>
              </w:rPr>
              <w:t>2500,00</w:t>
            </w:r>
          </w:p>
          <w:p w:rsidR="00012AE5" w:rsidRDefault="00012AE5">
            <w:pPr>
              <w:tabs>
                <w:tab w:val="left" w:pos="851"/>
              </w:tabs>
              <w:suppressAutoHyphens/>
              <w:jc w:val="both"/>
              <w:rPr>
                <w:b/>
                <w:sz w:val="28"/>
                <w:szCs w:val="28"/>
                <w:lang w:val="uk-UA" w:eastAsia="ar-SA"/>
              </w:rPr>
            </w:pPr>
            <w:r>
              <w:rPr>
                <w:b/>
                <w:sz w:val="28"/>
                <w:szCs w:val="28"/>
                <w:lang w:val="uk-UA" w:eastAsia="ar-SA"/>
              </w:rPr>
              <w:t>43000,00</w:t>
            </w:r>
          </w:p>
        </w:tc>
      </w:tr>
      <w:tr w:rsidR="00012AE5" w:rsidTr="00012AE5">
        <w:tc>
          <w:tcPr>
            <w:tcW w:w="817"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2.</w:t>
            </w:r>
          </w:p>
        </w:tc>
        <w:tc>
          <w:tcPr>
            <w:tcW w:w="4961"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en-US" w:eastAsia="ar-SA"/>
              </w:rPr>
              <w:t>SMART</w:t>
            </w:r>
            <w:r>
              <w:rPr>
                <w:sz w:val="28"/>
                <w:szCs w:val="28"/>
                <w:lang w:val="uk-UA" w:eastAsia="ar-SA"/>
              </w:rPr>
              <w:t xml:space="preserve"> дошка </w:t>
            </w:r>
          </w:p>
        </w:tc>
        <w:tc>
          <w:tcPr>
            <w:tcW w:w="1418" w:type="dxa"/>
            <w:tcBorders>
              <w:top w:val="single" w:sz="4" w:space="0" w:color="auto"/>
              <w:left w:val="single" w:sz="4" w:space="0" w:color="auto"/>
              <w:bottom w:val="single" w:sz="4" w:space="0" w:color="auto"/>
              <w:right w:val="single" w:sz="4" w:space="0" w:color="auto"/>
            </w:tcBorders>
          </w:tcPr>
          <w:p w:rsidR="00012AE5" w:rsidRDefault="00012AE5">
            <w:pPr>
              <w:tabs>
                <w:tab w:val="left" w:pos="851"/>
              </w:tabs>
              <w:suppressAutoHyphens/>
              <w:jc w:val="both"/>
              <w:rPr>
                <w:sz w:val="28"/>
                <w:szCs w:val="28"/>
                <w:lang w:val="uk-UA" w:eastAsia="ar-SA"/>
              </w:rPr>
            </w:pPr>
            <w:r>
              <w:rPr>
                <w:sz w:val="28"/>
                <w:szCs w:val="28"/>
                <w:lang w:val="uk-UA" w:eastAsia="ar-SA"/>
              </w:rPr>
              <w:t>1</w:t>
            </w:r>
          </w:p>
          <w:p w:rsidR="00012AE5" w:rsidRDefault="00012AE5">
            <w:pPr>
              <w:tabs>
                <w:tab w:val="left" w:pos="851"/>
              </w:tabs>
              <w:suppressAutoHyphens/>
              <w:jc w:val="both"/>
              <w:rPr>
                <w:sz w:val="28"/>
                <w:szCs w:val="28"/>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012AE5" w:rsidRDefault="00012AE5">
            <w:pPr>
              <w:tabs>
                <w:tab w:val="left" w:pos="851"/>
              </w:tabs>
              <w:suppressAutoHyphens/>
              <w:jc w:val="both"/>
              <w:rPr>
                <w:sz w:val="28"/>
                <w:szCs w:val="28"/>
                <w:lang w:val="uk-UA" w:eastAsia="ar-SA"/>
              </w:rPr>
            </w:pPr>
          </w:p>
        </w:tc>
        <w:tc>
          <w:tcPr>
            <w:tcW w:w="1276"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b/>
                <w:sz w:val="28"/>
                <w:szCs w:val="28"/>
                <w:lang w:val="uk-UA" w:eastAsia="ar-SA"/>
              </w:rPr>
            </w:pPr>
            <w:r>
              <w:rPr>
                <w:b/>
                <w:sz w:val="28"/>
                <w:szCs w:val="28"/>
                <w:lang w:val="uk-UA" w:eastAsia="ar-SA"/>
              </w:rPr>
              <w:t>65000,00</w:t>
            </w:r>
          </w:p>
        </w:tc>
      </w:tr>
      <w:tr w:rsidR="00012AE5" w:rsidTr="00012AE5">
        <w:tc>
          <w:tcPr>
            <w:tcW w:w="817"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3.</w:t>
            </w:r>
          </w:p>
        </w:tc>
        <w:tc>
          <w:tcPr>
            <w:tcW w:w="4961" w:type="dxa"/>
            <w:tcBorders>
              <w:top w:val="single" w:sz="4" w:space="0" w:color="auto"/>
              <w:left w:val="single" w:sz="4" w:space="0" w:color="auto"/>
              <w:bottom w:val="single" w:sz="4" w:space="0" w:color="auto"/>
              <w:right w:val="single" w:sz="4" w:space="0" w:color="auto"/>
            </w:tcBorders>
            <w:hideMark/>
          </w:tcPr>
          <w:p w:rsidR="00012AE5" w:rsidRDefault="00012AE5">
            <w:pPr>
              <w:tabs>
                <w:tab w:val="left" w:pos="851"/>
              </w:tabs>
              <w:suppressAutoHyphens/>
              <w:jc w:val="both"/>
              <w:rPr>
                <w:sz w:val="28"/>
                <w:szCs w:val="28"/>
                <w:lang w:val="uk-UA" w:eastAsia="ar-SA"/>
              </w:rPr>
            </w:pPr>
            <w:r>
              <w:rPr>
                <w:sz w:val="28"/>
                <w:szCs w:val="28"/>
                <w:lang w:val="uk-UA" w:eastAsia="ar-SA"/>
              </w:rPr>
              <w:t>Оргтехніка – багатофункціональні пристрої</w:t>
            </w:r>
          </w:p>
          <w:p w:rsidR="00012AE5" w:rsidRDefault="00012AE5">
            <w:pPr>
              <w:tabs>
                <w:tab w:val="left" w:pos="851"/>
              </w:tabs>
              <w:suppressAutoHyphens/>
              <w:jc w:val="both"/>
              <w:rPr>
                <w:sz w:val="28"/>
                <w:szCs w:val="28"/>
                <w:lang w:val="uk-UA" w:eastAsia="ar-SA"/>
              </w:rPr>
            </w:pPr>
            <w:r>
              <w:rPr>
                <w:sz w:val="28"/>
                <w:szCs w:val="28"/>
                <w:lang w:val="uk-UA" w:eastAsia="ar-SA"/>
              </w:rPr>
              <w:t>Роутер</w:t>
            </w:r>
          </w:p>
          <w:p w:rsidR="00012AE5" w:rsidRDefault="00012AE5">
            <w:pPr>
              <w:tabs>
                <w:tab w:val="left" w:pos="851"/>
              </w:tabs>
              <w:suppressAutoHyphens/>
              <w:jc w:val="both"/>
              <w:rPr>
                <w:sz w:val="28"/>
                <w:szCs w:val="28"/>
                <w:lang w:val="uk-UA" w:eastAsia="ar-SA"/>
              </w:rPr>
            </w:pPr>
            <w:r>
              <w:rPr>
                <w:sz w:val="28"/>
                <w:szCs w:val="28"/>
                <w:lang w:val="uk-UA" w:eastAsia="ar-SA"/>
              </w:rPr>
              <w:t>Ламінатор</w:t>
            </w:r>
          </w:p>
          <w:p w:rsidR="00012AE5" w:rsidRDefault="00012AE5">
            <w:pPr>
              <w:tabs>
                <w:tab w:val="left" w:pos="851"/>
              </w:tabs>
              <w:suppressAutoHyphens/>
              <w:jc w:val="both"/>
              <w:rPr>
                <w:b/>
                <w:sz w:val="28"/>
                <w:szCs w:val="28"/>
                <w:lang w:val="uk-UA" w:eastAsia="ar-SA"/>
              </w:rPr>
            </w:pPr>
            <w:r>
              <w:rPr>
                <w:b/>
                <w:sz w:val="28"/>
                <w:szCs w:val="28"/>
                <w:lang w:val="uk-UA" w:eastAsia="ar-SA"/>
              </w:rPr>
              <w:t>ВСЬОГО:</w:t>
            </w:r>
          </w:p>
        </w:tc>
        <w:tc>
          <w:tcPr>
            <w:tcW w:w="1418" w:type="dxa"/>
            <w:tcBorders>
              <w:top w:val="single" w:sz="4" w:space="0" w:color="auto"/>
              <w:left w:val="single" w:sz="4" w:space="0" w:color="auto"/>
              <w:bottom w:val="single" w:sz="4" w:space="0" w:color="auto"/>
              <w:right w:val="single" w:sz="4" w:space="0" w:color="auto"/>
            </w:tcBorders>
          </w:tcPr>
          <w:p w:rsidR="00012AE5" w:rsidRDefault="00012AE5">
            <w:pPr>
              <w:tabs>
                <w:tab w:val="left" w:pos="851"/>
              </w:tabs>
              <w:suppressAutoHyphens/>
              <w:jc w:val="both"/>
              <w:rPr>
                <w:sz w:val="28"/>
                <w:szCs w:val="28"/>
                <w:lang w:val="uk-UA" w:eastAsia="ar-SA"/>
              </w:rPr>
            </w:pPr>
            <w:r>
              <w:rPr>
                <w:sz w:val="28"/>
                <w:szCs w:val="28"/>
                <w:lang w:val="uk-UA" w:eastAsia="ar-SA"/>
              </w:rPr>
              <w:t>2</w:t>
            </w:r>
          </w:p>
          <w:p w:rsidR="00012AE5" w:rsidRDefault="00012AE5">
            <w:pPr>
              <w:tabs>
                <w:tab w:val="left" w:pos="851"/>
              </w:tabs>
              <w:suppressAutoHyphens/>
              <w:jc w:val="both"/>
              <w:rPr>
                <w:sz w:val="28"/>
                <w:szCs w:val="28"/>
                <w:lang w:val="uk-UA" w:eastAsia="ar-SA"/>
              </w:rPr>
            </w:pPr>
          </w:p>
          <w:p w:rsidR="00012AE5" w:rsidRDefault="00012AE5">
            <w:pPr>
              <w:tabs>
                <w:tab w:val="left" w:pos="851"/>
              </w:tabs>
              <w:suppressAutoHyphens/>
              <w:jc w:val="both"/>
              <w:rPr>
                <w:sz w:val="28"/>
                <w:szCs w:val="28"/>
                <w:lang w:val="uk-UA" w:eastAsia="ar-SA"/>
              </w:rPr>
            </w:pPr>
            <w:r>
              <w:rPr>
                <w:sz w:val="28"/>
                <w:szCs w:val="28"/>
                <w:lang w:val="uk-UA" w:eastAsia="ar-SA"/>
              </w:rPr>
              <w:t>3</w:t>
            </w:r>
          </w:p>
          <w:p w:rsidR="00012AE5" w:rsidRDefault="00012AE5">
            <w:pPr>
              <w:tabs>
                <w:tab w:val="left" w:pos="851"/>
              </w:tabs>
              <w:suppressAutoHyphens/>
              <w:jc w:val="both"/>
              <w:rPr>
                <w:sz w:val="28"/>
                <w:szCs w:val="28"/>
                <w:lang w:val="uk-UA" w:eastAsia="ar-SA"/>
              </w:rPr>
            </w:pPr>
            <w:r>
              <w:rPr>
                <w:sz w:val="28"/>
                <w:szCs w:val="28"/>
                <w:lang w:val="uk-UA" w:eastAsia="ar-SA"/>
              </w:rPr>
              <w:t>1</w:t>
            </w:r>
          </w:p>
        </w:tc>
        <w:tc>
          <w:tcPr>
            <w:tcW w:w="1275" w:type="dxa"/>
            <w:tcBorders>
              <w:top w:val="single" w:sz="4" w:space="0" w:color="auto"/>
              <w:left w:val="single" w:sz="4" w:space="0" w:color="auto"/>
              <w:bottom w:val="single" w:sz="4" w:space="0" w:color="auto"/>
              <w:right w:val="single" w:sz="4" w:space="0" w:color="auto"/>
            </w:tcBorders>
          </w:tcPr>
          <w:p w:rsidR="00012AE5" w:rsidRDefault="00012AE5">
            <w:pPr>
              <w:tabs>
                <w:tab w:val="left" w:pos="851"/>
              </w:tabs>
              <w:suppressAutoHyphens/>
              <w:jc w:val="both"/>
              <w:rPr>
                <w:sz w:val="28"/>
                <w:szCs w:val="28"/>
                <w:lang w:val="uk-UA" w:eastAsia="ar-SA"/>
              </w:rPr>
            </w:pPr>
            <w:r>
              <w:rPr>
                <w:sz w:val="28"/>
                <w:szCs w:val="28"/>
                <w:lang w:val="uk-UA" w:eastAsia="ar-SA"/>
              </w:rPr>
              <w:t>3000,00</w:t>
            </w:r>
          </w:p>
          <w:p w:rsidR="00012AE5" w:rsidRDefault="00012AE5">
            <w:pPr>
              <w:tabs>
                <w:tab w:val="left" w:pos="851"/>
              </w:tabs>
              <w:suppressAutoHyphens/>
              <w:jc w:val="both"/>
              <w:rPr>
                <w:sz w:val="28"/>
                <w:szCs w:val="28"/>
                <w:lang w:val="uk-UA" w:eastAsia="ar-SA"/>
              </w:rPr>
            </w:pPr>
          </w:p>
          <w:p w:rsidR="00012AE5" w:rsidRDefault="00012AE5">
            <w:pPr>
              <w:tabs>
                <w:tab w:val="left" w:pos="851"/>
              </w:tabs>
              <w:suppressAutoHyphens/>
              <w:jc w:val="both"/>
              <w:rPr>
                <w:sz w:val="28"/>
                <w:szCs w:val="28"/>
                <w:lang w:val="uk-UA" w:eastAsia="ar-SA"/>
              </w:rPr>
            </w:pPr>
            <w:r>
              <w:rPr>
                <w:sz w:val="28"/>
                <w:szCs w:val="28"/>
                <w:lang w:val="uk-UA" w:eastAsia="ar-SA"/>
              </w:rPr>
              <w:t>1000,00</w:t>
            </w:r>
          </w:p>
          <w:p w:rsidR="00012AE5" w:rsidRDefault="00012AE5">
            <w:pPr>
              <w:tabs>
                <w:tab w:val="left" w:pos="851"/>
              </w:tabs>
              <w:suppressAutoHyphens/>
              <w:jc w:val="both"/>
              <w:rPr>
                <w:sz w:val="28"/>
                <w:szCs w:val="28"/>
                <w:lang w:val="uk-UA" w:eastAsia="ar-SA"/>
              </w:rPr>
            </w:pPr>
            <w:r>
              <w:rPr>
                <w:sz w:val="28"/>
                <w:szCs w:val="28"/>
                <w:lang w:val="uk-UA" w:eastAsia="ar-SA"/>
              </w:rPr>
              <w:t>3000,00</w:t>
            </w:r>
          </w:p>
        </w:tc>
        <w:tc>
          <w:tcPr>
            <w:tcW w:w="1276" w:type="dxa"/>
            <w:tcBorders>
              <w:top w:val="single" w:sz="4" w:space="0" w:color="auto"/>
              <w:left w:val="single" w:sz="4" w:space="0" w:color="auto"/>
              <w:bottom w:val="single" w:sz="4" w:space="0" w:color="auto"/>
              <w:right w:val="single" w:sz="4" w:space="0" w:color="auto"/>
            </w:tcBorders>
          </w:tcPr>
          <w:p w:rsidR="00012AE5" w:rsidRDefault="00012AE5">
            <w:pPr>
              <w:tabs>
                <w:tab w:val="left" w:pos="851"/>
              </w:tabs>
              <w:suppressAutoHyphens/>
              <w:jc w:val="both"/>
              <w:rPr>
                <w:sz w:val="28"/>
                <w:szCs w:val="28"/>
                <w:lang w:val="uk-UA" w:eastAsia="ar-SA"/>
              </w:rPr>
            </w:pPr>
            <w:r>
              <w:rPr>
                <w:sz w:val="28"/>
                <w:szCs w:val="28"/>
                <w:lang w:val="uk-UA" w:eastAsia="ar-SA"/>
              </w:rPr>
              <w:t>6000,00</w:t>
            </w:r>
          </w:p>
          <w:p w:rsidR="00012AE5" w:rsidRDefault="00012AE5">
            <w:pPr>
              <w:tabs>
                <w:tab w:val="left" w:pos="851"/>
              </w:tabs>
              <w:suppressAutoHyphens/>
              <w:jc w:val="both"/>
              <w:rPr>
                <w:sz w:val="28"/>
                <w:szCs w:val="28"/>
                <w:lang w:val="uk-UA" w:eastAsia="ar-SA"/>
              </w:rPr>
            </w:pPr>
          </w:p>
          <w:p w:rsidR="00012AE5" w:rsidRDefault="00012AE5">
            <w:pPr>
              <w:tabs>
                <w:tab w:val="left" w:pos="851"/>
              </w:tabs>
              <w:suppressAutoHyphens/>
              <w:jc w:val="both"/>
              <w:rPr>
                <w:sz w:val="28"/>
                <w:szCs w:val="28"/>
                <w:lang w:val="uk-UA" w:eastAsia="ar-SA"/>
              </w:rPr>
            </w:pPr>
            <w:r>
              <w:rPr>
                <w:sz w:val="28"/>
                <w:szCs w:val="28"/>
                <w:lang w:val="uk-UA" w:eastAsia="ar-SA"/>
              </w:rPr>
              <w:t>3000,00</w:t>
            </w:r>
          </w:p>
          <w:p w:rsidR="00012AE5" w:rsidRDefault="00012AE5">
            <w:pPr>
              <w:tabs>
                <w:tab w:val="left" w:pos="851"/>
              </w:tabs>
              <w:suppressAutoHyphens/>
              <w:jc w:val="both"/>
              <w:rPr>
                <w:sz w:val="28"/>
                <w:szCs w:val="28"/>
                <w:lang w:val="uk-UA" w:eastAsia="ar-SA"/>
              </w:rPr>
            </w:pPr>
            <w:r>
              <w:rPr>
                <w:sz w:val="28"/>
                <w:szCs w:val="28"/>
                <w:lang w:val="uk-UA" w:eastAsia="ar-SA"/>
              </w:rPr>
              <w:t>3000,00</w:t>
            </w:r>
          </w:p>
          <w:p w:rsidR="00012AE5" w:rsidRDefault="00012AE5">
            <w:pPr>
              <w:tabs>
                <w:tab w:val="left" w:pos="851"/>
              </w:tabs>
              <w:suppressAutoHyphens/>
              <w:jc w:val="both"/>
              <w:rPr>
                <w:b/>
                <w:sz w:val="28"/>
                <w:szCs w:val="28"/>
                <w:lang w:val="uk-UA" w:eastAsia="ar-SA"/>
              </w:rPr>
            </w:pPr>
            <w:r>
              <w:rPr>
                <w:b/>
                <w:sz w:val="28"/>
                <w:szCs w:val="28"/>
                <w:lang w:val="uk-UA" w:eastAsia="ar-SA"/>
              </w:rPr>
              <w:t>12000,00</w:t>
            </w:r>
          </w:p>
        </w:tc>
      </w:tr>
    </w:tbl>
    <w:p w:rsidR="00012AE5" w:rsidRDefault="00032F13" w:rsidP="00012AE5">
      <w:pPr>
        <w:spacing w:after="200" w:line="276" w:lineRule="auto"/>
        <w:ind w:left="720"/>
        <w:contextualSpacing/>
        <w:jc w:val="both"/>
        <w:rPr>
          <w:rFonts w:eastAsia="SimSun"/>
          <w:sz w:val="28"/>
          <w:szCs w:val="28"/>
          <w:lang w:val="uk-UA"/>
        </w:rPr>
      </w:pPr>
      <w:r>
        <w:rPr>
          <w:rFonts w:eastAsia="SimSun"/>
          <w:sz w:val="28"/>
          <w:szCs w:val="28"/>
          <w:lang w:val="uk-UA"/>
        </w:rPr>
        <w:t>Слід зазначити, що третя позиція у наведеній таблиці означає якісне Інтернет-покриття для всіх корпусів школи для того, щоб учителі мали змогу використовувати сучасні технології в ході освітнього процесу.</w:t>
      </w:r>
    </w:p>
    <w:p w:rsidR="001F4B6C" w:rsidRDefault="001F4B6C" w:rsidP="00012AE5">
      <w:pPr>
        <w:spacing w:after="200" w:line="276" w:lineRule="auto"/>
        <w:ind w:left="720"/>
        <w:contextualSpacing/>
        <w:jc w:val="both"/>
        <w:rPr>
          <w:rFonts w:eastAsia="SimSun"/>
          <w:sz w:val="28"/>
          <w:szCs w:val="28"/>
          <w:lang w:val="uk-UA"/>
        </w:rPr>
      </w:pPr>
      <w:r>
        <w:rPr>
          <w:rFonts w:eastAsia="SimSun"/>
          <w:sz w:val="28"/>
          <w:szCs w:val="28"/>
          <w:lang w:val="uk-UA"/>
        </w:rPr>
        <w:t>Протягом 2018/2019 навчального року спонсорами надано 3 СМАРТ дошки для 2-4 класів.</w:t>
      </w:r>
    </w:p>
    <w:p w:rsidR="001F4B6C" w:rsidRDefault="001F4B6C" w:rsidP="00012AE5">
      <w:pPr>
        <w:spacing w:after="200" w:line="276" w:lineRule="auto"/>
        <w:ind w:left="720"/>
        <w:contextualSpacing/>
        <w:jc w:val="both"/>
        <w:rPr>
          <w:rFonts w:eastAsia="SimSun"/>
          <w:sz w:val="28"/>
          <w:szCs w:val="28"/>
          <w:lang w:val="uk-UA"/>
        </w:rPr>
      </w:pP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t>4.Заходи щодо забезпечення школи кваліфікованими педагогічними кадрами та доцільність їх розстановки</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В цілому навчальний заклад у 2018/2019 навчальному році був укомплектований педагогічними кадрами згідно із потребами, але деякі предмети знову ( образотворче мистецтво, трудове навчання, хімія, російська мова, економіка) викладаються не спеціалістами, але це являється специфікою сільської школи у якій відсутні паралелі та мала кількість годин на вивчення зазначених навчальних дисциплін. Проте педагогічні працівники пройшли  спецкурси із </w:t>
      </w:r>
      <w:r w:rsidR="00E46FF9">
        <w:rPr>
          <w:rFonts w:eastAsia="SimSun"/>
          <w:sz w:val="28"/>
          <w:szCs w:val="28"/>
          <w:lang w:val="uk-UA"/>
        </w:rPr>
        <w:t xml:space="preserve">усіх </w:t>
      </w:r>
      <w:r>
        <w:rPr>
          <w:rFonts w:eastAsia="SimSun"/>
          <w:sz w:val="28"/>
          <w:szCs w:val="28"/>
          <w:lang w:val="uk-UA"/>
        </w:rPr>
        <w:t xml:space="preserve">зазначених предметів. У поточному навчальному році продовжувало працювати 2 педагога-сумісника – учитель математики Коробкина Н.І.  та учитель музичного мистецтва Кондратенко Г.П. - 8 годин математики, 5 годин музики та мистецтва. </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Якісний склад педагогічних працівників у 2018/2019 навчальному році  залишився незмінним: 2 педагогічних працівники (учитель біології Степаненко С.В. та  початкових класів Бобошко Н.А.) підтвердили вищі кваліфікаційні категорії.</w:t>
      </w:r>
    </w:p>
    <w:p w:rsidR="00012AE5" w:rsidRDefault="00012AE5" w:rsidP="00012AE5">
      <w:pPr>
        <w:spacing w:after="200" w:line="276" w:lineRule="auto"/>
        <w:jc w:val="both"/>
        <w:rPr>
          <w:rFonts w:eastAsia="SimSun"/>
          <w:sz w:val="28"/>
          <w:szCs w:val="28"/>
          <w:lang w:val="uk-UA"/>
        </w:rPr>
      </w:pPr>
      <w:r>
        <w:rPr>
          <w:rFonts w:eastAsia="SimSun"/>
          <w:sz w:val="28"/>
          <w:szCs w:val="28"/>
          <w:lang w:val="uk-UA"/>
        </w:rPr>
        <w:lastRenderedPageBreak/>
        <w:t>На сьогодні маємо такі показники:</w:t>
      </w:r>
    </w:p>
    <w:p w:rsidR="00012AE5" w:rsidRDefault="00012AE5" w:rsidP="00012AE5">
      <w:pPr>
        <w:shd w:val="clear" w:color="auto" w:fill="FFFFFF"/>
        <w:ind w:left="5" w:right="43" w:firstLine="346"/>
        <w:jc w:val="center"/>
        <w:rPr>
          <w:b/>
          <w:sz w:val="28"/>
          <w:szCs w:val="28"/>
          <w:lang w:val="uk-UA"/>
        </w:rPr>
      </w:pPr>
      <w:r>
        <w:rPr>
          <w:b/>
          <w:sz w:val="28"/>
          <w:szCs w:val="28"/>
        </w:rPr>
        <w:t>Курсоваперепідготовкавчителів</w:t>
      </w:r>
      <w:r>
        <w:rPr>
          <w:b/>
          <w:sz w:val="28"/>
          <w:szCs w:val="28"/>
          <w:lang w:val="uk-UA"/>
        </w:rPr>
        <w:t xml:space="preserve"> та результати атестації </w:t>
      </w:r>
    </w:p>
    <w:p w:rsidR="00012AE5" w:rsidRDefault="00012AE5" w:rsidP="00012AE5">
      <w:pPr>
        <w:shd w:val="clear" w:color="auto" w:fill="FFFFFF"/>
        <w:ind w:left="5" w:right="43" w:firstLine="346"/>
        <w:jc w:val="center"/>
        <w:rPr>
          <w:b/>
          <w:sz w:val="28"/>
          <w:szCs w:val="28"/>
          <w:lang w:val="uk-UA"/>
        </w:rPr>
      </w:pPr>
    </w:p>
    <w:tbl>
      <w:tblPr>
        <w:tblW w:w="9842" w:type="dxa"/>
        <w:tblInd w:w="-871" w:type="dxa"/>
        <w:tblLayout w:type="fixed"/>
        <w:tblCellMar>
          <w:left w:w="40" w:type="dxa"/>
          <w:right w:w="40" w:type="dxa"/>
        </w:tblCellMar>
        <w:tblLook w:val="04A0"/>
      </w:tblPr>
      <w:tblGrid>
        <w:gridCol w:w="3181"/>
        <w:gridCol w:w="1276"/>
        <w:gridCol w:w="1134"/>
        <w:gridCol w:w="1134"/>
        <w:gridCol w:w="992"/>
        <w:gridCol w:w="690"/>
        <w:gridCol w:w="720"/>
        <w:gridCol w:w="715"/>
      </w:tblGrid>
      <w:tr w:rsidR="00CC1BAC" w:rsidTr="00CC1BAC">
        <w:trPr>
          <w:trHeight w:hRule="exact" w:val="312"/>
        </w:trPr>
        <w:tc>
          <w:tcPr>
            <w:tcW w:w="3181" w:type="dxa"/>
            <w:tcBorders>
              <w:top w:val="single" w:sz="4" w:space="0" w:color="000000"/>
              <w:left w:val="single" w:sz="4" w:space="0" w:color="000000"/>
              <w:bottom w:val="single" w:sz="4" w:space="0" w:color="000000"/>
              <w:right w:val="nil"/>
            </w:tcBorders>
            <w:shd w:val="clear" w:color="auto" w:fill="FFFFFF"/>
            <w:hideMark/>
          </w:tcPr>
          <w:p w:rsidR="00CC1BAC" w:rsidRDefault="00CC1BAC">
            <w:pPr>
              <w:shd w:val="clear" w:color="auto" w:fill="FFFFFF"/>
              <w:snapToGrid w:val="0"/>
              <w:spacing w:line="276" w:lineRule="auto"/>
              <w:jc w:val="center"/>
              <w:rPr>
                <w:b/>
                <w:sz w:val="28"/>
                <w:szCs w:val="28"/>
                <w:lang w:eastAsia="en-US"/>
              </w:rPr>
            </w:pPr>
            <w:r>
              <w:rPr>
                <w:b/>
                <w:sz w:val="28"/>
                <w:szCs w:val="28"/>
                <w:lang w:eastAsia="en-US"/>
              </w:rPr>
              <w:t>Роки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C1BAC" w:rsidRDefault="00CC1BAC">
            <w:pPr>
              <w:shd w:val="clear" w:color="auto" w:fill="FFFFFF"/>
              <w:snapToGrid w:val="0"/>
              <w:spacing w:line="276" w:lineRule="auto"/>
              <w:ind w:left="341"/>
              <w:rPr>
                <w:b/>
                <w:sz w:val="28"/>
                <w:szCs w:val="28"/>
                <w:lang w:val="uk-UA" w:eastAsia="en-US"/>
              </w:rPr>
            </w:pPr>
            <w:r>
              <w:rPr>
                <w:b/>
                <w:sz w:val="28"/>
                <w:szCs w:val="28"/>
                <w:lang w:eastAsia="en-US"/>
              </w:rPr>
              <w:t>201</w:t>
            </w:r>
            <w:r>
              <w:rPr>
                <w:b/>
                <w:sz w:val="28"/>
                <w:szCs w:val="28"/>
                <w:lang w:val="uk-UA"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C1BAC" w:rsidRDefault="00CC1BAC">
            <w:pPr>
              <w:shd w:val="clear" w:color="auto" w:fill="FFFFFF"/>
              <w:snapToGrid w:val="0"/>
              <w:spacing w:line="276" w:lineRule="auto"/>
              <w:ind w:left="341"/>
              <w:rPr>
                <w:b/>
                <w:sz w:val="28"/>
                <w:szCs w:val="28"/>
                <w:lang w:val="uk-UA" w:eastAsia="en-US"/>
              </w:rPr>
            </w:pPr>
            <w:r>
              <w:rPr>
                <w:b/>
                <w:sz w:val="28"/>
                <w:szCs w:val="28"/>
                <w:lang w:eastAsia="en-US"/>
              </w:rPr>
              <w:t>201</w:t>
            </w:r>
            <w:r>
              <w:rPr>
                <w:b/>
                <w:sz w:val="28"/>
                <w:szCs w:val="28"/>
                <w:lang w:val="uk-UA" w:eastAsia="en-US"/>
              </w:rPr>
              <w:t>4</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CC1BAC" w:rsidRDefault="00CC1BAC">
            <w:pPr>
              <w:shd w:val="clear" w:color="auto" w:fill="FFFFFF"/>
              <w:snapToGrid w:val="0"/>
              <w:spacing w:line="276" w:lineRule="auto"/>
              <w:ind w:left="346"/>
              <w:rPr>
                <w:b/>
                <w:sz w:val="28"/>
                <w:szCs w:val="28"/>
                <w:lang w:val="uk-UA" w:eastAsia="en-US"/>
              </w:rPr>
            </w:pPr>
            <w:r>
              <w:rPr>
                <w:b/>
                <w:sz w:val="28"/>
                <w:szCs w:val="28"/>
                <w:lang w:eastAsia="en-US"/>
              </w:rPr>
              <w:t>201</w:t>
            </w:r>
            <w:r>
              <w:rPr>
                <w:b/>
                <w:sz w:val="28"/>
                <w:szCs w:val="28"/>
                <w:lang w:val="uk-UA" w:eastAsia="en-US"/>
              </w:rPr>
              <w:t>5</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CC1BAC" w:rsidRDefault="00CC1BAC">
            <w:pPr>
              <w:shd w:val="clear" w:color="auto" w:fill="FFFFFF"/>
              <w:snapToGrid w:val="0"/>
              <w:spacing w:line="276" w:lineRule="auto"/>
              <w:rPr>
                <w:b/>
                <w:sz w:val="28"/>
                <w:szCs w:val="28"/>
                <w:lang w:val="uk-UA" w:eastAsia="en-US"/>
              </w:rPr>
            </w:pPr>
            <w:r>
              <w:rPr>
                <w:b/>
                <w:sz w:val="28"/>
                <w:szCs w:val="28"/>
                <w:lang w:val="uk-UA" w:eastAsia="en-US"/>
              </w:rPr>
              <w:t>2016</w:t>
            </w:r>
          </w:p>
        </w:tc>
        <w:tc>
          <w:tcPr>
            <w:tcW w:w="690" w:type="dxa"/>
            <w:tcBorders>
              <w:top w:val="single" w:sz="4" w:space="0" w:color="000000"/>
              <w:left w:val="single" w:sz="4" w:space="0" w:color="auto"/>
              <w:bottom w:val="single" w:sz="4" w:space="0" w:color="000000"/>
              <w:right w:val="single" w:sz="4" w:space="0" w:color="auto"/>
            </w:tcBorders>
            <w:shd w:val="clear" w:color="auto" w:fill="FFFFFF"/>
            <w:hideMark/>
          </w:tcPr>
          <w:p w:rsidR="00CC1BAC" w:rsidRDefault="00CC1BAC">
            <w:pPr>
              <w:shd w:val="clear" w:color="auto" w:fill="FFFFFF"/>
              <w:snapToGrid w:val="0"/>
              <w:spacing w:line="276" w:lineRule="auto"/>
              <w:rPr>
                <w:b/>
                <w:sz w:val="28"/>
                <w:szCs w:val="28"/>
                <w:lang w:val="uk-UA" w:eastAsia="en-US"/>
              </w:rPr>
            </w:pPr>
            <w:r>
              <w:rPr>
                <w:b/>
                <w:sz w:val="28"/>
                <w:szCs w:val="28"/>
                <w:lang w:val="uk-UA" w:eastAsia="en-US"/>
              </w:rPr>
              <w:t>2017</w:t>
            </w:r>
          </w:p>
        </w:tc>
        <w:tc>
          <w:tcPr>
            <w:tcW w:w="720" w:type="dxa"/>
            <w:tcBorders>
              <w:top w:val="single" w:sz="4" w:space="0" w:color="000000"/>
              <w:left w:val="single" w:sz="4" w:space="0" w:color="auto"/>
              <w:bottom w:val="single" w:sz="4" w:space="0" w:color="000000"/>
              <w:right w:val="single" w:sz="4" w:space="0" w:color="auto"/>
            </w:tcBorders>
            <w:shd w:val="clear" w:color="auto" w:fill="FFFFFF"/>
            <w:hideMark/>
          </w:tcPr>
          <w:p w:rsidR="00CC1BAC" w:rsidRDefault="00CC1BAC">
            <w:pPr>
              <w:shd w:val="clear" w:color="auto" w:fill="FFFFFF"/>
              <w:snapToGrid w:val="0"/>
              <w:spacing w:line="276" w:lineRule="auto"/>
              <w:rPr>
                <w:b/>
                <w:sz w:val="28"/>
                <w:szCs w:val="28"/>
                <w:lang w:val="uk-UA" w:eastAsia="en-US"/>
              </w:rPr>
            </w:pPr>
            <w:r>
              <w:rPr>
                <w:b/>
                <w:sz w:val="28"/>
                <w:szCs w:val="28"/>
                <w:lang w:val="uk-UA" w:eastAsia="en-US"/>
              </w:rPr>
              <w:t>2018</w:t>
            </w:r>
          </w:p>
        </w:tc>
        <w:tc>
          <w:tcPr>
            <w:tcW w:w="715" w:type="dxa"/>
            <w:tcBorders>
              <w:top w:val="single" w:sz="4" w:space="0" w:color="000000"/>
              <w:left w:val="single" w:sz="4" w:space="0" w:color="auto"/>
              <w:bottom w:val="single" w:sz="4" w:space="0" w:color="000000"/>
              <w:right w:val="single" w:sz="4" w:space="0" w:color="000000"/>
            </w:tcBorders>
            <w:shd w:val="clear" w:color="auto" w:fill="FFFFFF"/>
          </w:tcPr>
          <w:p w:rsidR="00CC1BAC" w:rsidRDefault="00CC1BAC" w:rsidP="00CC1BAC">
            <w:pPr>
              <w:shd w:val="clear" w:color="auto" w:fill="FFFFFF"/>
              <w:snapToGrid w:val="0"/>
              <w:spacing w:line="276" w:lineRule="auto"/>
              <w:rPr>
                <w:b/>
                <w:sz w:val="28"/>
                <w:szCs w:val="28"/>
                <w:lang w:val="uk-UA" w:eastAsia="en-US"/>
              </w:rPr>
            </w:pPr>
            <w:r>
              <w:rPr>
                <w:b/>
                <w:sz w:val="28"/>
                <w:szCs w:val="28"/>
                <w:lang w:val="uk-UA" w:eastAsia="en-US"/>
              </w:rPr>
              <w:t>2019</w:t>
            </w:r>
          </w:p>
        </w:tc>
      </w:tr>
      <w:tr w:rsidR="00CC1BAC" w:rsidTr="00CC1BAC">
        <w:trPr>
          <w:trHeight w:hRule="exact" w:val="610"/>
        </w:trPr>
        <w:tc>
          <w:tcPr>
            <w:tcW w:w="3181" w:type="dxa"/>
            <w:tcBorders>
              <w:top w:val="nil"/>
              <w:left w:val="single" w:sz="4" w:space="0" w:color="000000"/>
              <w:bottom w:val="single" w:sz="4" w:space="0" w:color="000000"/>
              <w:right w:val="nil"/>
            </w:tcBorders>
            <w:shd w:val="clear" w:color="auto" w:fill="FFFFFF"/>
            <w:hideMark/>
          </w:tcPr>
          <w:p w:rsidR="00CC1BAC" w:rsidRDefault="00CC1BAC">
            <w:pPr>
              <w:shd w:val="clear" w:color="auto" w:fill="FFFFFF"/>
              <w:snapToGrid w:val="0"/>
              <w:spacing w:line="276" w:lineRule="auto"/>
              <w:jc w:val="center"/>
              <w:rPr>
                <w:spacing w:val="-7"/>
                <w:sz w:val="28"/>
                <w:szCs w:val="28"/>
                <w:lang w:eastAsia="en-US"/>
              </w:rPr>
            </w:pPr>
            <w:r>
              <w:rPr>
                <w:spacing w:val="-7"/>
                <w:sz w:val="28"/>
                <w:szCs w:val="28"/>
                <w:lang w:eastAsia="en-US"/>
              </w:rPr>
              <w:t>Кількістьучителів</w:t>
            </w:r>
          </w:p>
        </w:tc>
        <w:tc>
          <w:tcPr>
            <w:tcW w:w="1276" w:type="dxa"/>
            <w:tcBorders>
              <w:top w:val="nil"/>
              <w:left w:val="single" w:sz="4" w:space="0" w:color="000000"/>
              <w:bottom w:val="single" w:sz="4" w:space="0" w:color="000000"/>
              <w:right w:val="single" w:sz="4" w:space="0" w:color="000000"/>
            </w:tcBorders>
            <w:shd w:val="clear" w:color="auto" w:fill="FFFFFF"/>
            <w:hideMark/>
          </w:tcPr>
          <w:p w:rsidR="00CC1BAC" w:rsidRDefault="00CC1BAC">
            <w:pPr>
              <w:shd w:val="clear" w:color="auto" w:fill="FFFFFF"/>
              <w:snapToGrid w:val="0"/>
              <w:spacing w:line="276" w:lineRule="auto"/>
              <w:ind w:left="386"/>
              <w:rPr>
                <w:sz w:val="28"/>
                <w:szCs w:val="28"/>
                <w:lang w:val="uk-UA" w:eastAsia="en-US"/>
              </w:rPr>
            </w:pPr>
            <w:r>
              <w:rPr>
                <w:sz w:val="28"/>
                <w:szCs w:val="28"/>
                <w:lang w:val="uk-UA" w:eastAsia="en-US"/>
              </w:rPr>
              <w:t>4</w:t>
            </w:r>
          </w:p>
        </w:tc>
        <w:tc>
          <w:tcPr>
            <w:tcW w:w="1134" w:type="dxa"/>
            <w:tcBorders>
              <w:top w:val="nil"/>
              <w:left w:val="single" w:sz="4" w:space="0" w:color="000000"/>
              <w:bottom w:val="single" w:sz="4" w:space="0" w:color="000000"/>
              <w:right w:val="single" w:sz="4" w:space="0" w:color="000000"/>
            </w:tcBorders>
            <w:shd w:val="clear" w:color="auto" w:fill="FFFFFF"/>
            <w:hideMark/>
          </w:tcPr>
          <w:p w:rsidR="00CC1BAC" w:rsidRDefault="00CC1BAC">
            <w:pPr>
              <w:shd w:val="clear" w:color="auto" w:fill="FFFFFF"/>
              <w:snapToGrid w:val="0"/>
              <w:spacing w:line="276" w:lineRule="auto"/>
              <w:jc w:val="center"/>
              <w:rPr>
                <w:sz w:val="28"/>
                <w:szCs w:val="28"/>
                <w:lang w:val="uk-UA" w:eastAsia="en-US"/>
              </w:rPr>
            </w:pPr>
            <w:r>
              <w:rPr>
                <w:sz w:val="28"/>
                <w:szCs w:val="28"/>
                <w:lang w:val="uk-UA" w:eastAsia="en-US"/>
              </w:rPr>
              <w:t>-</w:t>
            </w:r>
          </w:p>
        </w:tc>
        <w:tc>
          <w:tcPr>
            <w:tcW w:w="1134" w:type="dxa"/>
            <w:tcBorders>
              <w:top w:val="nil"/>
              <w:left w:val="single" w:sz="4" w:space="0" w:color="000000"/>
              <w:bottom w:val="single" w:sz="4" w:space="0" w:color="000000"/>
              <w:right w:val="single" w:sz="4" w:space="0" w:color="auto"/>
            </w:tcBorders>
            <w:shd w:val="clear" w:color="auto" w:fill="FFFFFF"/>
            <w:hideMark/>
          </w:tcPr>
          <w:p w:rsidR="00CC1BAC" w:rsidRDefault="00CC1BAC">
            <w:pPr>
              <w:shd w:val="clear" w:color="auto" w:fill="FFFFFF"/>
              <w:snapToGrid w:val="0"/>
              <w:spacing w:line="276" w:lineRule="auto"/>
              <w:jc w:val="center"/>
              <w:rPr>
                <w:sz w:val="28"/>
                <w:szCs w:val="28"/>
                <w:lang w:val="uk-UA" w:eastAsia="en-US"/>
              </w:rPr>
            </w:pPr>
            <w:r>
              <w:rPr>
                <w:sz w:val="28"/>
                <w:szCs w:val="28"/>
                <w:lang w:val="uk-UA" w:eastAsia="en-US"/>
              </w:rPr>
              <w:t>1</w:t>
            </w:r>
          </w:p>
        </w:tc>
        <w:tc>
          <w:tcPr>
            <w:tcW w:w="992" w:type="dxa"/>
            <w:tcBorders>
              <w:top w:val="nil"/>
              <w:left w:val="single" w:sz="4" w:space="0" w:color="auto"/>
              <w:bottom w:val="single" w:sz="4" w:space="0" w:color="000000"/>
              <w:right w:val="single" w:sz="4" w:space="0" w:color="auto"/>
            </w:tcBorders>
            <w:shd w:val="clear" w:color="auto" w:fill="FFFFFF"/>
            <w:hideMark/>
          </w:tcPr>
          <w:p w:rsidR="00CC1BAC" w:rsidRDefault="00CC1BAC">
            <w:pPr>
              <w:shd w:val="clear" w:color="auto" w:fill="FFFFFF"/>
              <w:snapToGrid w:val="0"/>
              <w:spacing w:line="276" w:lineRule="auto"/>
              <w:rPr>
                <w:sz w:val="28"/>
                <w:szCs w:val="28"/>
                <w:lang w:val="uk-UA" w:eastAsia="en-US"/>
              </w:rPr>
            </w:pPr>
            <w:r>
              <w:rPr>
                <w:sz w:val="28"/>
                <w:szCs w:val="28"/>
                <w:lang w:val="uk-UA" w:eastAsia="en-US"/>
              </w:rPr>
              <w:t>4</w:t>
            </w:r>
          </w:p>
        </w:tc>
        <w:tc>
          <w:tcPr>
            <w:tcW w:w="690" w:type="dxa"/>
            <w:tcBorders>
              <w:top w:val="nil"/>
              <w:left w:val="single" w:sz="4" w:space="0" w:color="auto"/>
              <w:bottom w:val="single" w:sz="4" w:space="0" w:color="000000"/>
              <w:right w:val="single" w:sz="4" w:space="0" w:color="auto"/>
            </w:tcBorders>
            <w:shd w:val="clear" w:color="auto" w:fill="FFFFFF"/>
            <w:hideMark/>
          </w:tcPr>
          <w:p w:rsidR="00CC1BAC" w:rsidRDefault="00CC1BAC">
            <w:pPr>
              <w:shd w:val="clear" w:color="auto" w:fill="FFFFFF"/>
              <w:snapToGrid w:val="0"/>
              <w:spacing w:line="276" w:lineRule="auto"/>
              <w:rPr>
                <w:sz w:val="28"/>
                <w:szCs w:val="28"/>
                <w:lang w:val="uk-UA" w:eastAsia="en-US"/>
              </w:rPr>
            </w:pPr>
            <w:r>
              <w:rPr>
                <w:sz w:val="28"/>
                <w:szCs w:val="28"/>
                <w:lang w:val="uk-UA" w:eastAsia="en-US"/>
              </w:rPr>
              <w:t>5</w:t>
            </w:r>
          </w:p>
        </w:tc>
        <w:tc>
          <w:tcPr>
            <w:tcW w:w="720" w:type="dxa"/>
            <w:tcBorders>
              <w:top w:val="nil"/>
              <w:left w:val="single" w:sz="4" w:space="0" w:color="auto"/>
              <w:bottom w:val="single" w:sz="4" w:space="0" w:color="000000"/>
              <w:right w:val="single" w:sz="4" w:space="0" w:color="auto"/>
            </w:tcBorders>
            <w:shd w:val="clear" w:color="auto" w:fill="FFFFFF"/>
            <w:hideMark/>
          </w:tcPr>
          <w:p w:rsidR="00CC1BAC" w:rsidRDefault="00CC1BAC">
            <w:pPr>
              <w:shd w:val="clear" w:color="auto" w:fill="FFFFFF"/>
              <w:snapToGrid w:val="0"/>
              <w:spacing w:line="276" w:lineRule="auto"/>
              <w:rPr>
                <w:sz w:val="28"/>
                <w:szCs w:val="28"/>
                <w:lang w:val="uk-UA" w:eastAsia="en-US"/>
              </w:rPr>
            </w:pPr>
            <w:r>
              <w:rPr>
                <w:sz w:val="28"/>
                <w:szCs w:val="28"/>
                <w:lang w:val="uk-UA" w:eastAsia="en-US"/>
              </w:rPr>
              <w:t>6</w:t>
            </w:r>
          </w:p>
        </w:tc>
        <w:tc>
          <w:tcPr>
            <w:tcW w:w="715" w:type="dxa"/>
            <w:tcBorders>
              <w:top w:val="nil"/>
              <w:left w:val="single" w:sz="4" w:space="0" w:color="auto"/>
              <w:bottom w:val="single" w:sz="4" w:space="0" w:color="000000"/>
              <w:right w:val="single" w:sz="4" w:space="0" w:color="000000"/>
            </w:tcBorders>
            <w:shd w:val="clear" w:color="auto" w:fill="FFFFFF"/>
          </w:tcPr>
          <w:p w:rsidR="00CC1BAC" w:rsidRDefault="00CC1BAC" w:rsidP="00CC1BAC">
            <w:pPr>
              <w:shd w:val="clear" w:color="auto" w:fill="FFFFFF"/>
              <w:snapToGrid w:val="0"/>
              <w:spacing w:line="276" w:lineRule="auto"/>
              <w:rPr>
                <w:sz w:val="28"/>
                <w:szCs w:val="28"/>
                <w:lang w:val="uk-UA" w:eastAsia="en-US"/>
              </w:rPr>
            </w:pPr>
            <w:r>
              <w:rPr>
                <w:sz w:val="28"/>
                <w:szCs w:val="28"/>
                <w:lang w:val="uk-UA" w:eastAsia="en-US"/>
              </w:rPr>
              <w:t>5</w:t>
            </w:r>
          </w:p>
        </w:tc>
      </w:tr>
    </w:tbl>
    <w:p w:rsidR="00012AE5" w:rsidRDefault="00012AE5" w:rsidP="00012AE5">
      <w:pPr>
        <w:rPr>
          <w:vanish/>
          <w:sz w:val="28"/>
          <w:szCs w:val="28"/>
        </w:rPr>
      </w:pPr>
    </w:p>
    <w:p w:rsidR="00012AE5" w:rsidRDefault="00012AE5" w:rsidP="00012AE5">
      <w:pPr>
        <w:shd w:val="clear" w:color="auto" w:fill="FFFFFF"/>
        <w:spacing w:before="295"/>
        <w:ind w:left="36"/>
        <w:jc w:val="center"/>
        <w:rPr>
          <w:b/>
          <w:bCs/>
          <w:iCs/>
          <w:spacing w:val="-1"/>
          <w:sz w:val="28"/>
          <w:szCs w:val="28"/>
          <w:lang w:val="uk-UA"/>
        </w:rPr>
      </w:pPr>
      <w:r>
        <w:rPr>
          <w:b/>
          <w:bCs/>
          <w:iCs/>
          <w:spacing w:val="-1"/>
          <w:sz w:val="28"/>
          <w:szCs w:val="28"/>
          <w:lang w:val="uk-UA"/>
        </w:rPr>
        <w:t>Освітній рівень педагогічних працівників</w:t>
      </w:r>
    </w:p>
    <w:p w:rsidR="00012AE5" w:rsidRDefault="00012AE5" w:rsidP="00012AE5">
      <w:pPr>
        <w:shd w:val="clear" w:color="auto" w:fill="FFFFFF"/>
        <w:jc w:val="center"/>
        <w:rPr>
          <w:spacing w:val="-2"/>
          <w:sz w:val="28"/>
          <w:szCs w:val="28"/>
          <w:lang w:val="uk-UA"/>
        </w:rPr>
      </w:pPr>
      <w:r>
        <w:rPr>
          <w:spacing w:val="-2"/>
          <w:sz w:val="28"/>
          <w:szCs w:val="28"/>
          <w:lang w:val="uk-UA"/>
        </w:rPr>
        <w:t>Всього педагогічних працівників ( без сумісників ) – 18, з них:</w:t>
      </w:r>
    </w:p>
    <w:p w:rsidR="00012AE5" w:rsidRDefault="00012AE5" w:rsidP="00012AE5">
      <w:pPr>
        <w:numPr>
          <w:ilvl w:val="0"/>
          <w:numId w:val="2"/>
        </w:numPr>
        <w:shd w:val="clear" w:color="auto" w:fill="FFFFFF"/>
        <w:spacing w:after="200" w:line="276" w:lineRule="auto"/>
        <w:contextualSpacing/>
        <w:jc w:val="center"/>
        <w:rPr>
          <w:spacing w:val="-2"/>
          <w:sz w:val="28"/>
          <w:szCs w:val="28"/>
          <w:lang w:val="uk-UA"/>
        </w:rPr>
      </w:pPr>
      <w:r>
        <w:rPr>
          <w:spacing w:val="-2"/>
          <w:sz w:val="28"/>
          <w:szCs w:val="28"/>
          <w:lang w:val="uk-UA"/>
        </w:rPr>
        <w:t>учителів із повною вищою освітою — 1</w:t>
      </w:r>
      <w:r w:rsidR="00A309FF">
        <w:rPr>
          <w:spacing w:val="-2"/>
          <w:sz w:val="28"/>
          <w:szCs w:val="28"/>
          <w:lang w:val="uk-UA"/>
        </w:rPr>
        <w:t>7 чоловік ( 95 %.);</w:t>
      </w:r>
    </w:p>
    <w:p w:rsidR="00A309FF" w:rsidRDefault="00A309FF" w:rsidP="00012AE5">
      <w:pPr>
        <w:numPr>
          <w:ilvl w:val="0"/>
          <w:numId w:val="2"/>
        </w:numPr>
        <w:shd w:val="clear" w:color="auto" w:fill="FFFFFF"/>
        <w:spacing w:after="200" w:line="276" w:lineRule="auto"/>
        <w:contextualSpacing/>
        <w:jc w:val="center"/>
        <w:rPr>
          <w:spacing w:val="-2"/>
          <w:sz w:val="28"/>
          <w:szCs w:val="28"/>
          <w:lang w:val="uk-UA"/>
        </w:rPr>
      </w:pPr>
      <w:r>
        <w:rPr>
          <w:spacing w:val="-2"/>
          <w:sz w:val="28"/>
          <w:szCs w:val="28"/>
          <w:lang w:val="uk-UA"/>
        </w:rPr>
        <w:t>молодший спеціаліст – 1 ( 5</w:t>
      </w:r>
      <w:r w:rsidR="00822A84">
        <w:rPr>
          <w:spacing w:val="-2"/>
          <w:sz w:val="28"/>
          <w:szCs w:val="28"/>
          <w:lang w:val="uk-UA"/>
        </w:rPr>
        <w:t>,5</w:t>
      </w:r>
      <w:r>
        <w:rPr>
          <w:spacing w:val="-2"/>
          <w:sz w:val="28"/>
          <w:szCs w:val="28"/>
          <w:lang w:val="uk-UA"/>
        </w:rPr>
        <w:t>% ).</w:t>
      </w:r>
    </w:p>
    <w:p w:rsidR="00012AE5" w:rsidRDefault="00012AE5" w:rsidP="00012AE5">
      <w:pPr>
        <w:shd w:val="clear" w:color="auto" w:fill="FFFFFF"/>
        <w:jc w:val="center"/>
        <w:rPr>
          <w:b/>
          <w:spacing w:val="-5"/>
          <w:sz w:val="28"/>
          <w:szCs w:val="28"/>
        </w:rPr>
      </w:pPr>
      <w:r>
        <w:rPr>
          <w:b/>
          <w:spacing w:val="-5"/>
          <w:sz w:val="28"/>
          <w:szCs w:val="28"/>
        </w:rPr>
        <w:t>Якісний склад педагогічнихпрацівниківтакий:</w:t>
      </w:r>
    </w:p>
    <w:p w:rsidR="00012AE5" w:rsidRDefault="00012AE5" w:rsidP="00012AE5">
      <w:pPr>
        <w:shd w:val="clear" w:color="auto" w:fill="FFFFFF"/>
        <w:jc w:val="center"/>
        <w:rPr>
          <w:spacing w:val="-2"/>
          <w:sz w:val="28"/>
          <w:szCs w:val="28"/>
          <w:lang w:val="uk-UA"/>
        </w:rPr>
      </w:pPr>
      <w:r>
        <w:rPr>
          <w:spacing w:val="-2"/>
          <w:sz w:val="28"/>
          <w:szCs w:val="28"/>
        </w:rPr>
        <w:t>• спеціалістіввищоїкатегорії</w:t>
      </w:r>
      <w:r>
        <w:rPr>
          <w:spacing w:val="-2"/>
          <w:sz w:val="28"/>
          <w:szCs w:val="28"/>
          <w:lang w:val="uk-UA"/>
        </w:rPr>
        <w:t xml:space="preserve"> 1</w:t>
      </w:r>
      <w:r w:rsidR="002D4659">
        <w:rPr>
          <w:spacing w:val="-2"/>
          <w:sz w:val="28"/>
          <w:szCs w:val="28"/>
          <w:lang w:val="uk-UA"/>
        </w:rPr>
        <w:t>1</w:t>
      </w:r>
      <w:r>
        <w:rPr>
          <w:spacing w:val="-2"/>
          <w:sz w:val="28"/>
          <w:szCs w:val="28"/>
        </w:rPr>
        <w:t xml:space="preserve">учителів — </w:t>
      </w:r>
      <w:r w:rsidR="002D4659">
        <w:rPr>
          <w:spacing w:val="-2"/>
          <w:sz w:val="28"/>
          <w:szCs w:val="28"/>
          <w:lang w:val="uk-UA"/>
        </w:rPr>
        <w:t>61,5</w:t>
      </w:r>
      <w:r>
        <w:rPr>
          <w:spacing w:val="-2"/>
          <w:sz w:val="28"/>
          <w:szCs w:val="28"/>
        </w:rPr>
        <w:t>%;</w:t>
      </w:r>
    </w:p>
    <w:p w:rsidR="00012AE5" w:rsidRDefault="00012AE5" w:rsidP="00012AE5">
      <w:pPr>
        <w:shd w:val="clear" w:color="auto" w:fill="FFFFFF"/>
        <w:ind w:right="2016" w:firstLine="969"/>
        <w:jc w:val="center"/>
        <w:rPr>
          <w:sz w:val="28"/>
          <w:szCs w:val="28"/>
        </w:rPr>
      </w:pPr>
      <w:r>
        <w:rPr>
          <w:sz w:val="28"/>
          <w:szCs w:val="28"/>
        </w:rPr>
        <w:t>• спеціалістів І категорії</w:t>
      </w:r>
      <w:r w:rsidR="00822A84">
        <w:rPr>
          <w:sz w:val="28"/>
          <w:szCs w:val="28"/>
          <w:lang w:val="uk-UA"/>
        </w:rPr>
        <w:t>1</w:t>
      </w:r>
      <w:r w:rsidR="00822A84">
        <w:rPr>
          <w:sz w:val="28"/>
          <w:szCs w:val="28"/>
        </w:rPr>
        <w:t>учител</w:t>
      </w:r>
      <w:r w:rsidR="00822A84">
        <w:rPr>
          <w:sz w:val="28"/>
          <w:szCs w:val="28"/>
          <w:lang w:val="uk-UA"/>
        </w:rPr>
        <w:t>ь</w:t>
      </w:r>
      <w:r>
        <w:rPr>
          <w:sz w:val="28"/>
          <w:szCs w:val="28"/>
        </w:rPr>
        <w:t xml:space="preserve">  — </w:t>
      </w:r>
      <w:r w:rsidR="00822A84">
        <w:rPr>
          <w:sz w:val="28"/>
          <w:szCs w:val="28"/>
          <w:lang w:val="uk-UA"/>
        </w:rPr>
        <w:t>5,5%</w:t>
      </w:r>
      <w:r>
        <w:rPr>
          <w:sz w:val="28"/>
          <w:szCs w:val="28"/>
        </w:rPr>
        <w:t>;</w:t>
      </w:r>
    </w:p>
    <w:p w:rsidR="00012AE5" w:rsidRPr="00EC3F70" w:rsidRDefault="00012AE5" w:rsidP="00012AE5">
      <w:pPr>
        <w:shd w:val="clear" w:color="auto" w:fill="FFFFFF"/>
        <w:tabs>
          <w:tab w:val="left" w:pos="403"/>
          <w:tab w:val="left" w:pos="576"/>
        </w:tabs>
        <w:ind w:firstLine="969"/>
        <w:jc w:val="center"/>
        <w:rPr>
          <w:sz w:val="28"/>
          <w:szCs w:val="28"/>
          <w:lang w:val="uk-UA"/>
        </w:rPr>
      </w:pPr>
      <w:r>
        <w:rPr>
          <w:sz w:val="28"/>
          <w:szCs w:val="28"/>
        </w:rPr>
        <w:t>• спеціалістів II категорії</w:t>
      </w:r>
      <w:r w:rsidR="00822A84">
        <w:rPr>
          <w:sz w:val="28"/>
          <w:szCs w:val="28"/>
          <w:lang w:val="uk-UA"/>
        </w:rPr>
        <w:t xml:space="preserve"> 3</w:t>
      </w:r>
      <w:r>
        <w:rPr>
          <w:sz w:val="28"/>
          <w:szCs w:val="28"/>
        </w:rPr>
        <w:t>учител</w:t>
      </w:r>
      <w:r>
        <w:rPr>
          <w:sz w:val="28"/>
          <w:szCs w:val="28"/>
          <w:lang w:val="uk-UA"/>
        </w:rPr>
        <w:t>я</w:t>
      </w:r>
      <w:r>
        <w:rPr>
          <w:sz w:val="28"/>
          <w:szCs w:val="28"/>
        </w:rPr>
        <w:t xml:space="preserve">— </w:t>
      </w:r>
      <w:r w:rsidR="00822A84">
        <w:rPr>
          <w:sz w:val="28"/>
          <w:szCs w:val="28"/>
          <w:lang w:val="uk-UA"/>
        </w:rPr>
        <w:t>16,5</w:t>
      </w:r>
      <w:r>
        <w:rPr>
          <w:sz w:val="28"/>
          <w:szCs w:val="28"/>
        </w:rPr>
        <w:t>%</w:t>
      </w:r>
      <w:r w:rsidR="00EC3F70">
        <w:rPr>
          <w:sz w:val="28"/>
          <w:szCs w:val="28"/>
          <w:lang w:val="uk-UA"/>
        </w:rPr>
        <w:t>;</w:t>
      </w:r>
    </w:p>
    <w:p w:rsidR="00012AE5" w:rsidRDefault="00EC3F70" w:rsidP="00012AE5">
      <w:pPr>
        <w:shd w:val="clear" w:color="auto" w:fill="FFFFFF"/>
        <w:tabs>
          <w:tab w:val="left" w:pos="403"/>
          <w:tab w:val="left" w:pos="576"/>
        </w:tabs>
        <w:ind w:firstLine="969"/>
        <w:jc w:val="center"/>
        <w:rPr>
          <w:spacing w:val="-1"/>
          <w:sz w:val="28"/>
          <w:szCs w:val="28"/>
          <w:lang w:val="uk-UA"/>
        </w:rPr>
      </w:pPr>
      <w:r>
        <w:rPr>
          <w:spacing w:val="-1"/>
          <w:sz w:val="28"/>
          <w:szCs w:val="28"/>
          <w:lang w:val="uk-UA"/>
        </w:rPr>
        <w:t>спеціаліст 2 – 11%;</w:t>
      </w:r>
    </w:p>
    <w:p w:rsidR="00EC3F70" w:rsidRDefault="00EC3F70" w:rsidP="00012AE5">
      <w:pPr>
        <w:shd w:val="clear" w:color="auto" w:fill="FFFFFF"/>
        <w:tabs>
          <w:tab w:val="left" w:pos="403"/>
          <w:tab w:val="left" w:pos="576"/>
        </w:tabs>
        <w:ind w:firstLine="969"/>
        <w:jc w:val="center"/>
        <w:rPr>
          <w:spacing w:val="-1"/>
          <w:sz w:val="28"/>
          <w:szCs w:val="28"/>
          <w:lang w:val="uk-UA"/>
        </w:rPr>
      </w:pPr>
      <w:r>
        <w:rPr>
          <w:spacing w:val="-1"/>
          <w:sz w:val="28"/>
          <w:szCs w:val="28"/>
          <w:lang w:val="uk-UA"/>
        </w:rPr>
        <w:t>спеціаліст с/сп.-1-5,5 %.</w:t>
      </w:r>
    </w:p>
    <w:p w:rsidR="00F355D5" w:rsidRDefault="00F355D5" w:rsidP="00012AE5">
      <w:pPr>
        <w:shd w:val="clear" w:color="auto" w:fill="FFFFFF"/>
        <w:tabs>
          <w:tab w:val="left" w:pos="403"/>
          <w:tab w:val="left" w:pos="576"/>
        </w:tabs>
        <w:ind w:firstLine="969"/>
        <w:jc w:val="center"/>
        <w:rPr>
          <w:spacing w:val="-1"/>
          <w:sz w:val="28"/>
          <w:szCs w:val="28"/>
          <w:lang w:val="uk-UA"/>
        </w:rPr>
      </w:pPr>
      <w:r>
        <w:rPr>
          <w:spacing w:val="-1"/>
          <w:sz w:val="28"/>
          <w:szCs w:val="28"/>
          <w:lang w:val="uk-UA"/>
        </w:rPr>
        <w:t>Старший учитель – 2 – 11%.</w:t>
      </w:r>
    </w:p>
    <w:tbl>
      <w:tblPr>
        <w:tblpPr w:leftFromText="180" w:rightFromText="180" w:bottomFromText="200" w:vertAnchor="text" w:horzAnchor="margin" w:tblpXSpec="center" w:tblpY="469"/>
        <w:tblW w:w="10530" w:type="dxa"/>
        <w:tblLayout w:type="fixed"/>
        <w:tblCellMar>
          <w:left w:w="40" w:type="dxa"/>
          <w:right w:w="40" w:type="dxa"/>
        </w:tblCellMar>
        <w:tblLook w:val="04A0"/>
      </w:tblPr>
      <w:tblGrid>
        <w:gridCol w:w="1239"/>
        <w:gridCol w:w="9"/>
        <w:gridCol w:w="1790"/>
        <w:gridCol w:w="9"/>
        <w:gridCol w:w="1570"/>
        <w:gridCol w:w="1780"/>
        <w:gridCol w:w="1440"/>
        <w:gridCol w:w="1559"/>
        <w:gridCol w:w="1134"/>
      </w:tblGrid>
      <w:tr w:rsidR="00012AE5" w:rsidTr="00012AE5">
        <w:trPr>
          <w:trHeight w:hRule="exact" w:val="1417"/>
        </w:trPr>
        <w:tc>
          <w:tcPr>
            <w:tcW w:w="1248" w:type="dxa"/>
            <w:gridSpan w:val="2"/>
            <w:tcBorders>
              <w:top w:val="single" w:sz="4" w:space="0" w:color="000000"/>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ind w:left="-284"/>
              <w:jc w:val="center"/>
              <w:rPr>
                <w:b/>
                <w:sz w:val="28"/>
                <w:szCs w:val="28"/>
                <w:lang w:eastAsia="en-US"/>
              </w:rPr>
            </w:pPr>
            <w:r>
              <w:rPr>
                <w:b/>
                <w:sz w:val="28"/>
                <w:szCs w:val="28"/>
                <w:lang w:eastAsia="en-US"/>
              </w:rPr>
              <w:t>Рік</w:t>
            </w:r>
          </w:p>
        </w:tc>
        <w:tc>
          <w:tcPr>
            <w:tcW w:w="1799" w:type="dxa"/>
            <w:gridSpan w:val="2"/>
            <w:tcBorders>
              <w:top w:val="single" w:sz="4" w:space="0" w:color="000000"/>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jc w:val="center"/>
              <w:rPr>
                <w:b/>
                <w:sz w:val="28"/>
                <w:szCs w:val="28"/>
                <w:lang w:eastAsia="en-US"/>
              </w:rPr>
            </w:pPr>
            <w:r>
              <w:rPr>
                <w:b/>
                <w:sz w:val="28"/>
                <w:szCs w:val="28"/>
                <w:lang w:eastAsia="en-US"/>
              </w:rPr>
              <w:t>Загальна</w:t>
            </w:r>
          </w:p>
          <w:p w:rsidR="00012AE5" w:rsidRDefault="00012AE5">
            <w:pPr>
              <w:shd w:val="clear" w:color="auto" w:fill="FFFFFF"/>
              <w:spacing w:line="276" w:lineRule="auto"/>
              <w:jc w:val="center"/>
              <w:rPr>
                <w:b/>
                <w:sz w:val="28"/>
                <w:szCs w:val="28"/>
                <w:lang w:eastAsia="en-US"/>
              </w:rPr>
            </w:pPr>
            <w:r>
              <w:rPr>
                <w:b/>
                <w:sz w:val="28"/>
                <w:szCs w:val="28"/>
                <w:lang w:eastAsia="en-US"/>
              </w:rPr>
              <w:t>кількість</w:t>
            </w:r>
          </w:p>
          <w:p w:rsidR="00012AE5" w:rsidRDefault="00012AE5">
            <w:pPr>
              <w:shd w:val="clear" w:color="auto" w:fill="FFFFFF"/>
              <w:spacing w:line="276" w:lineRule="auto"/>
              <w:jc w:val="center"/>
              <w:rPr>
                <w:b/>
                <w:spacing w:val="-9"/>
                <w:sz w:val="28"/>
                <w:szCs w:val="28"/>
                <w:lang w:eastAsia="en-US"/>
              </w:rPr>
            </w:pPr>
            <w:r>
              <w:rPr>
                <w:b/>
                <w:spacing w:val="-9"/>
                <w:sz w:val="28"/>
                <w:szCs w:val="28"/>
                <w:lang w:eastAsia="en-US"/>
              </w:rPr>
              <w:t>учителів, які</w:t>
            </w:r>
          </w:p>
          <w:p w:rsidR="00012AE5" w:rsidRDefault="00012AE5">
            <w:pPr>
              <w:shd w:val="clear" w:color="auto" w:fill="FFFFFF"/>
              <w:spacing w:line="276" w:lineRule="auto"/>
              <w:jc w:val="center"/>
              <w:rPr>
                <w:b/>
                <w:spacing w:val="-9"/>
                <w:sz w:val="28"/>
                <w:szCs w:val="28"/>
                <w:lang w:eastAsia="en-US"/>
              </w:rPr>
            </w:pPr>
            <w:r>
              <w:rPr>
                <w:b/>
                <w:spacing w:val="-9"/>
                <w:sz w:val="28"/>
                <w:szCs w:val="28"/>
                <w:lang w:eastAsia="en-US"/>
              </w:rPr>
              <w:t>атестуються</w:t>
            </w:r>
          </w:p>
        </w:tc>
        <w:tc>
          <w:tcPr>
            <w:tcW w:w="1570" w:type="dxa"/>
            <w:tcBorders>
              <w:top w:val="single" w:sz="4" w:space="0" w:color="000000"/>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jc w:val="center"/>
              <w:rPr>
                <w:b/>
                <w:sz w:val="28"/>
                <w:szCs w:val="28"/>
                <w:lang w:eastAsia="en-US"/>
              </w:rPr>
            </w:pPr>
            <w:r>
              <w:rPr>
                <w:b/>
                <w:sz w:val="28"/>
                <w:szCs w:val="28"/>
                <w:lang w:eastAsia="en-US"/>
              </w:rPr>
              <w:t>Вища</w:t>
            </w:r>
          </w:p>
          <w:p w:rsidR="00012AE5" w:rsidRDefault="00012AE5">
            <w:pPr>
              <w:shd w:val="clear" w:color="auto" w:fill="FFFFFF"/>
              <w:spacing w:line="276" w:lineRule="auto"/>
              <w:jc w:val="center"/>
              <w:rPr>
                <w:b/>
                <w:sz w:val="28"/>
                <w:szCs w:val="28"/>
                <w:lang w:eastAsia="en-US"/>
              </w:rPr>
            </w:pPr>
            <w:r>
              <w:rPr>
                <w:b/>
                <w:sz w:val="28"/>
                <w:szCs w:val="28"/>
                <w:lang w:eastAsia="en-US"/>
              </w:rPr>
              <w:t>квал.</w:t>
            </w:r>
          </w:p>
          <w:p w:rsidR="00012AE5" w:rsidRDefault="00012AE5">
            <w:pPr>
              <w:shd w:val="clear" w:color="auto" w:fill="FFFFFF"/>
              <w:spacing w:line="276" w:lineRule="auto"/>
              <w:jc w:val="center"/>
              <w:rPr>
                <w:b/>
                <w:spacing w:val="-9"/>
                <w:sz w:val="28"/>
                <w:szCs w:val="28"/>
                <w:lang w:eastAsia="en-US"/>
              </w:rPr>
            </w:pPr>
            <w:r>
              <w:rPr>
                <w:b/>
                <w:spacing w:val="-9"/>
                <w:sz w:val="28"/>
                <w:szCs w:val="28"/>
                <w:lang w:eastAsia="en-US"/>
              </w:rPr>
              <w:t>категорія</w:t>
            </w:r>
          </w:p>
        </w:tc>
        <w:tc>
          <w:tcPr>
            <w:tcW w:w="1780" w:type="dxa"/>
            <w:tcBorders>
              <w:top w:val="single" w:sz="4" w:space="0" w:color="000000"/>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ind w:left="96" w:right="96"/>
              <w:jc w:val="center"/>
              <w:rPr>
                <w:b/>
                <w:sz w:val="28"/>
                <w:szCs w:val="28"/>
                <w:lang w:val="uk-UA" w:eastAsia="en-US"/>
              </w:rPr>
            </w:pPr>
            <w:r>
              <w:rPr>
                <w:b/>
                <w:sz w:val="28"/>
                <w:szCs w:val="28"/>
                <w:lang w:eastAsia="en-US"/>
              </w:rPr>
              <w:t>Педагогічне</w:t>
            </w:r>
          </w:p>
          <w:p w:rsidR="00012AE5" w:rsidRDefault="00012AE5">
            <w:pPr>
              <w:shd w:val="clear" w:color="auto" w:fill="FFFFFF"/>
              <w:snapToGrid w:val="0"/>
              <w:spacing w:line="276" w:lineRule="auto"/>
              <w:ind w:left="96" w:right="96"/>
              <w:jc w:val="center"/>
              <w:rPr>
                <w:b/>
                <w:sz w:val="28"/>
                <w:szCs w:val="28"/>
                <w:lang w:eastAsia="en-US"/>
              </w:rPr>
            </w:pPr>
            <w:r>
              <w:rPr>
                <w:b/>
                <w:sz w:val="28"/>
                <w:szCs w:val="28"/>
                <w:lang w:eastAsia="en-US"/>
              </w:rPr>
              <w:t>звання</w:t>
            </w:r>
          </w:p>
        </w:tc>
        <w:tc>
          <w:tcPr>
            <w:tcW w:w="1440" w:type="dxa"/>
            <w:tcBorders>
              <w:top w:val="single" w:sz="4" w:space="0" w:color="000000"/>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ind w:left="62" w:right="58"/>
              <w:jc w:val="center"/>
              <w:rPr>
                <w:b/>
                <w:sz w:val="28"/>
                <w:szCs w:val="28"/>
                <w:lang w:val="uk-UA" w:eastAsia="en-US"/>
              </w:rPr>
            </w:pPr>
            <w:r>
              <w:rPr>
                <w:b/>
                <w:sz w:val="28"/>
                <w:szCs w:val="28"/>
                <w:lang w:eastAsia="en-US"/>
              </w:rPr>
              <w:t xml:space="preserve">І квал. </w:t>
            </w:r>
          </w:p>
          <w:p w:rsidR="00012AE5" w:rsidRDefault="00012AE5">
            <w:pPr>
              <w:shd w:val="clear" w:color="auto" w:fill="FFFFFF"/>
              <w:snapToGrid w:val="0"/>
              <w:spacing w:line="276" w:lineRule="auto"/>
              <w:ind w:left="62" w:right="58"/>
              <w:jc w:val="center"/>
              <w:rPr>
                <w:b/>
                <w:spacing w:val="-9"/>
                <w:sz w:val="28"/>
                <w:szCs w:val="28"/>
                <w:lang w:eastAsia="en-US"/>
              </w:rPr>
            </w:pPr>
            <w:r>
              <w:rPr>
                <w:b/>
                <w:spacing w:val="-9"/>
                <w:sz w:val="28"/>
                <w:szCs w:val="28"/>
                <w:lang w:eastAsia="en-US"/>
              </w:rPr>
              <w:t>категорія</w:t>
            </w:r>
          </w:p>
        </w:tc>
        <w:tc>
          <w:tcPr>
            <w:tcW w:w="1559" w:type="dxa"/>
            <w:tcBorders>
              <w:top w:val="single" w:sz="4" w:space="0" w:color="000000"/>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ind w:left="24" w:right="24"/>
              <w:jc w:val="center"/>
              <w:rPr>
                <w:b/>
                <w:sz w:val="28"/>
                <w:szCs w:val="28"/>
                <w:lang w:eastAsia="en-US"/>
              </w:rPr>
            </w:pPr>
            <w:r>
              <w:rPr>
                <w:b/>
                <w:sz w:val="28"/>
                <w:szCs w:val="28"/>
                <w:lang w:eastAsia="en-US"/>
              </w:rPr>
              <w:t>II квал.</w:t>
            </w:r>
          </w:p>
          <w:p w:rsidR="00012AE5" w:rsidRDefault="00012AE5">
            <w:pPr>
              <w:shd w:val="clear" w:color="auto" w:fill="FFFFFF"/>
              <w:snapToGrid w:val="0"/>
              <w:spacing w:line="276" w:lineRule="auto"/>
              <w:ind w:left="24" w:right="24"/>
              <w:jc w:val="center"/>
              <w:rPr>
                <w:b/>
                <w:spacing w:val="-10"/>
                <w:sz w:val="28"/>
                <w:szCs w:val="28"/>
                <w:lang w:eastAsia="en-US"/>
              </w:rPr>
            </w:pPr>
            <w:r>
              <w:rPr>
                <w:b/>
                <w:spacing w:val="-10"/>
                <w:sz w:val="28"/>
                <w:szCs w:val="28"/>
                <w:lang w:eastAsia="en-US"/>
              </w:rPr>
              <w:t>категорія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12AE5" w:rsidRDefault="00012AE5">
            <w:pPr>
              <w:shd w:val="clear" w:color="auto" w:fill="FFFFFF"/>
              <w:snapToGrid w:val="0"/>
              <w:spacing w:line="276" w:lineRule="auto"/>
              <w:ind w:left="10" w:right="38"/>
              <w:jc w:val="center"/>
              <w:rPr>
                <w:b/>
                <w:sz w:val="28"/>
                <w:szCs w:val="28"/>
                <w:lang w:eastAsia="en-US"/>
              </w:rPr>
            </w:pPr>
            <w:r>
              <w:rPr>
                <w:b/>
                <w:spacing w:val="-9"/>
                <w:sz w:val="28"/>
                <w:szCs w:val="28"/>
                <w:lang w:eastAsia="en-US"/>
              </w:rPr>
              <w:t>Спеці</w:t>
            </w:r>
            <w:r>
              <w:rPr>
                <w:b/>
                <w:sz w:val="28"/>
                <w:szCs w:val="28"/>
                <w:lang w:eastAsia="en-US"/>
              </w:rPr>
              <w:t>аліст</w:t>
            </w:r>
          </w:p>
        </w:tc>
      </w:tr>
      <w:tr w:rsidR="00012AE5" w:rsidTr="00012AE5">
        <w:trPr>
          <w:trHeight w:hRule="exact" w:val="429"/>
        </w:trPr>
        <w:tc>
          <w:tcPr>
            <w:tcW w:w="1248" w:type="dxa"/>
            <w:gridSpan w:val="2"/>
            <w:tcBorders>
              <w:top w:val="nil"/>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ind w:left="58"/>
              <w:jc w:val="center"/>
              <w:rPr>
                <w:b/>
                <w:spacing w:val="-8"/>
                <w:sz w:val="28"/>
                <w:szCs w:val="28"/>
                <w:lang w:val="uk-UA" w:eastAsia="en-US"/>
              </w:rPr>
            </w:pPr>
            <w:r>
              <w:rPr>
                <w:b/>
                <w:spacing w:val="-8"/>
                <w:sz w:val="28"/>
                <w:szCs w:val="28"/>
                <w:lang w:eastAsia="en-US"/>
              </w:rPr>
              <w:t>201</w:t>
            </w:r>
            <w:r>
              <w:rPr>
                <w:b/>
                <w:spacing w:val="-8"/>
                <w:sz w:val="28"/>
                <w:szCs w:val="28"/>
                <w:lang w:val="uk-UA" w:eastAsia="en-US"/>
              </w:rPr>
              <w:t>4</w:t>
            </w:r>
          </w:p>
        </w:tc>
        <w:tc>
          <w:tcPr>
            <w:tcW w:w="1799" w:type="dxa"/>
            <w:gridSpan w:val="2"/>
            <w:tcBorders>
              <w:top w:val="nil"/>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jc w:val="center"/>
              <w:rPr>
                <w:b/>
                <w:sz w:val="28"/>
                <w:szCs w:val="28"/>
                <w:lang w:val="uk-UA" w:eastAsia="en-US"/>
              </w:rPr>
            </w:pPr>
            <w:r>
              <w:rPr>
                <w:b/>
                <w:sz w:val="28"/>
                <w:szCs w:val="28"/>
                <w:lang w:val="uk-UA" w:eastAsia="en-US"/>
              </w:rPr>
              <w:t>4</w:t>
            </w:r>
          </w:p>
        </w:tc>
        <w:tc>
          <w:tcPr>
            <w:tcW w:w="1570" w:type="dxa"/>
            <w:tcBorders>
              <w:top w:val="nil"/>
              <w:left w:val="single" w:sz="4" w:space="0" w:color="000000"/>
              <w:bottom w:val="single" w:sz="4" w:space="0" w:color="000000"/>
              <w:right w:val="single" w:sz="4" w:space="0" w:color="auto"/>
            </w:tcBorders>
            <w:shd w:val="clear" w:color="auto" w:fill="FFFFFF"/>
            <w:hideMark/>
          </w:tcPr>
          <w:p w:rsidR="00012AE5" w:rsidRDefault="00012AE5">
            <w:pPr>
              <w:shd w:val="clear" w:color="auto" w:fill="FFFFFF"/>
              <w:snapToGrid w:val="0"/>
              <w:spacing w:line="276" w:lineRule="auto"/>
              <w:jc w:val="center"/>
              <w:rPr>
                <w:b/>
                <w:sz w:val="28"/>
                <w:szCs w:val="28"/>
                <w:lang w:val="uk-UA" w:eastAsia="en-US"/>
              </w:rPr>
            </w:pPr>
            <w:r>
              <w:rPr>
                <w:b/>
                <w:sz w:val="28"/>
                <w:szCs w:val="28"/>
                <w:lang w:val="uk-UA" w:eastAsia="en-US"/>
              </w:rPr>
              <w:t>2</w:t>
            </w:r>
          </w:p>
        </w:tc>
        <w:tc>
          <w:tcPr>
            <w:tcW w:w="1780" w:type="dxa"/>
            <w:tcBorders>
              <w:top w:val="nil"/>
              <w:left w:val="single" w:sz="4" w:space="0" w:color="auto"/>
              <w:bottom w:val="single" w:sz="4" w:space="0" w:color="000000"/>
              <w:right w:val="nil"/>
            </w:tcBorders>
            <w:shd w:val="clear" w:color="auto" w:fill="FFFFFF"/>
            <w:hideMark/>
          </w:tcPr>
          <w:p w:rsidR="00012AE5" w:rsidRDefault="00012AE5">
            <w:pPr>
              <w:shd w:val="clear" w:color="auto" w:fill="FFFFFF"/>
              <w:snapToGrid w:val="0"/>
              <w:spacing w:line="276" w:lineRule="auto"/>
              <w:jc w:val="center"/>
              <w:rPr>
                <w:b/>
                <w:sz w:val="28"/>
                <w:szCs w:val="28"/>
                <w:lang w:eastAsia="en-US"/>
              </w:rPr>
            </w:pPr>
            <w:r>
              <w:rPr>
                <w:b/>
                <w:sz w:val="28"/>
                <w:szCs w:val="28"/>
                <w:lang w:eastAsia="en-US"/>
              </w:rPr>
              <w:t>-</w:t>
            </w:r>
          </w:p>
        </w:tc>
        <w:tc>
          <w:tcPr>
            <w:tcW w:w="1440" w:type="dxa"/>
            <w:tcBorders>
              <w:top w:val="nil"/>
              <w:left w:val="single" w:sz="4" w:space="0" w:color="000000"/>
              <w:bottom w:val="single" w:sz="4" w:space="0" w:color="000000"/>
              <w:right w:val="nil"/>
            </w:tcBorders>
            <w:shd w:val="clear" w:color="auto" w:fill="FFFFFF"/>
            <w:hideMark/>
          </w:tcPr>
          <w:p w:rsidR="00012AE5" w:rsidRDefault="00012AE5">
            <w:pPr>
              <w:shd w:val="clear" w:color="auto" w:fill="FFFFFF"/>
              <w:snapToGrid w:val="0"/>
              <w:spacing w:line="276" w:lineRule="auto"/>
              <w:jc w:val="center"/>
              <w:rPr>
                <w:b/>
                <w:sz w:val="28"/>
                <w:szCs w:val="28"/>
                <w:lang w:val="uk-UA" w:eastAsia="en-US"/>
              </w:rPr>
            </w:pPr>
            <w:r>
              <w:rPr>
                <w:b/>
                <w:sz w:val="28"/>
                <w:szCs w:val="28"/>
                <w:lang w:val="uk-UA" w:eastAsia="en-US"/>
              </w:rPr>
              <w:t>2</w:t>
            </w:r>
          </w:p>
        </w:tc>
        <w:tc>
          <w:tcPr>
            <w:tcW w:w="1559" w:type="dxa"/>
            <w:tcBorders>
              <w:top w:val="nil"/>
              <w:left w:val="single" w:sz="4" w:space="0" w:color="000000"/>
              <w:bottom w:val="single" w:sz="4" w:space="0" w:color="000000"/>
              <w:right w:val="nil"/>
            </w:tcBorders>
            <w:shd w:val="clear" w:color="auto" w:fill="FFFFFF"/>
          </w:tcPr>
          <w:p w:rsidR="00012AE5" w:rsidRDefault="00012AE5">
            <w:pPr>
              <w:shd w:val="clear" w:color="auto" w:fill="FFFFFF"/>
              <w:snapToGrid w:val="0"/>
              <w:spacing w:line="276" w:lineRule="auto"/>
              <w:jc w:val="center"/>
              <w:rPr>
                <w:sz w:val="28"/>
                <w:szCs w:val="28"/>
                <w:lang w:val="uk-UA" w:eastAsia="en-US"/>
              </w:rPr>
            </w:pPr>
          </w:p>
        </w:tc>
        <w:tc>
          <w:tcPr>
            <w:tcW w:w="1134" w:type="dxa"/>
            <w:tcBorders>
              <w:top w:val="nil"/>
              <w:left w:val="single" w:sz="4" w:space="0" w:color="000000"/>
              <w:bottom w:val="single" w:sz="4" w:space="0" w:color="000000"/>
              <w:right w:val="single" w:sz="4" w:space="0" w:color="000000"/>
            </w:tcBorders>
            <w:shd w:val="clear" w:color="auto" w:fill="FFFFFF"/>
            <w:hideMark/>
          </w:tcPr>
          <w:p w:rsidR="00012AE5" w:rsidRDefault="00012AE5">
            <w:pPr>
              <w:shd w:val="clear" w:color="auto" w:fill="FFFFFF"/>
              <w:snapToGrid w:val="0"/>
              <w:spacing w:line="276" w:lineRule="auto"/>
              <w:jc w:val="center"/>
              <w:rPr>
                <w:sz w:val="28"/>
                <w:szCs w:val="28"/>
                <w:lang w:eastAsia="en-US"/>
              </w:rPr>
            </w:pPr>
            <w:r>
              <w:rPr>
                <w:sz w:val="28"/>
                <w:szCs w:val="28"/>
                <w:lang w:eastAsia="en-US"/>
              </w:rPr>
              <w:t>-</w:t>
            </w:r>
          </w:p>
        </w:tc>
      </w:tr>
      <w:tr w:rsidR="00012AE5" w:rsidTr="00012AE5">
        <w:trPr>
          <w:trHeight w:val="324"/>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2015</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1</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r>
      <w:tr w:rsidR="00012AE5" w:rsidTr="00012AE5">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2016</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5</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3</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r>
      <w:tr w:rsidR="00012AE5" w:rsidTr="00012AE5">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2017</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5</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4</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r>
      <w:tr w:rsidR="00012AE5" w:rsidTr="00012AE5">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2018</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3</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r>
      <w:tr w:rsidR="00012AE5" w:rsidTr="00012AE5">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2019</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2</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AE5" w:rsidRDefault="00012AE5">
            <w:pPr>
              <w:spacing w:line="276" w:lineRule="auto"/>
              <w:jc w:val="center"/>
              <w:rPr>
                <w:b/>
                <w:sz w:val="28"/>
                <w:szCs w:val="28"/>
                <w:lang w:val="uk-UA" w:eastAsia="en-US"/>
              </w:rPr>
            </w:pPr>
            <w:r>
              <w:rPr>
                <w:b/>
                <w:sz w:val="28"/>
                <w:szCs w:val="28"/>
                <w:lang w:val="uk-UA" w:eastAsia="en-US"/>
              </w:rPr>
              <w:t>-</w:t>
            </w:r>
          </w:p>
        </w:tc>
      </w:tr>
    </w:tbl>
    <w:p w:rsidR="00012AE5" w:rsidRDefault="00012AE5" w:rsidP="00012AE5">
      <w:pPr>
        <w:spacing w:after="200" w:line="276" w:lineRule="auto"/>
        <w:jc w:val="both"/>
        <w:rPr>
          <w:rFonts w:eastAsia="SimSun"/>
          <w:b/>
          <w:sz w:val="28"/>
          <w:szCs w:val="28"/>
          <w:lang w:val="uk-UA"/>
        </w:rPr>
      </w:pP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Протягом навчального року </w:t>
      </w:r>
      <w:r w:rsidR="008E38FE">
        <w:rPr>
          <w:rFonts w:eastAsia="SimSun"/>
          <w:sz w:val="28"/>
          <w:szCs w:val="28"/>
          <w:lang w:val="uk-UA"/>
        </w:rPr>
        <w:t>5</w:t>
      </w:r>
      <w:r>
        <w:rPr>
          <w:rFonts w:eastAsia="SimSun"/>
          <w:sz w:val="28"/>
          <w:szCs w:val="28"/>
          <w:lang w:val="uk-UA"/>
        </w:rPr>
        <w:t xml:space="preserve"> педагогічних працівників пройшли фахові та спеціальні курси згідно із перспективним планом-графіком.</w:t>
      </w: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t>БЛОК 5</w:t>
      </w:r>
    </w:p>
    <w:p w:rsidR="00012AE5" w:rsidRDefault="00012AE5" w:rsidP="00012AE5">
      <w:pPr>
        <w:numPr>
          <w:ilvl w:val="0"/>
          <w:numId w:val="3"/>
        </w:numPr>
        <w:spacing w:after="200" w:line="276" w:lineRule="auto"/>
        <w:jc w:val="both"/>
        <w:rPr>
          <w:rFonts w:eastAsia="SimSun"/>
          <w:b/>
          <w:sz w:val="28"/>
          <w:szCs w:val="28"/>
          <w:lang w:val="uk-UA"/>
        </w:rPr>
      </w:pPr>
      <w:r>
        <w:rPr>
          <w:rFonts w:eastAsia="SimSun"/>
          <w:b/>
          <w:sz w:val="28"/>
          <w:szCs w:val="28"/>
          <w:lang w:val="uk-UA"/>
        </w:rPr>
        <w:t>Соціальний захист, збереження та зміцнення здоров’я учнів та педагогічних працівників;</w:t>
      </w:r>
    </w:p>
    <w:p w:rsidR="00012AE5" w:rsidRDefault="00012AE5" w:rsidP="00012AE5">
      <w:pPr>
        <w:numPr>
          <w:ilvl w:val="0"/>
          <w:numId w:val="3"/>
        </w:numPr>
        <w:spacing w:after="200" w:line="276" w:lineRule="auto"/>
        <w:jc w:val="both"/>
        <w:rPr>
          <w:rFonts w:eastAsia="SimSun"/>
          <w:b/>
          <w:sz w:val="28"/>
          <w:szCs w:val="28"/>
          <w:lang w:val="uk-UA"/>
        </w:rPr>
      </w:pPr>
      <w:r>
        <w:rPr>
          <w:rFonts w:eastAsia="SimSun"/>
          <w:b/>
          <w:sz w:val="28"/>
          <w:szCs w:val="28"/>
          <w:lang w:val="uk-UA"/>
        </w:rPr>
        <w:t xml:space="preserve">- забезпечення організації харчування та медичного обслуговування учнів і педагогічних працівників; </w:t>
      </w:r>
    </w:p>
    <w:p w:rsidR="00012AE5" w:rsidRDefault="00012AE5" w:rsidP="00012AE5">
      <w:pPr>
        <w:numPr>
          <w:ilvl w:val="0"/>
          <w:numId w:val="3"/>
        </w:numPr>
        <w:spacing w:after="200" w:line="276" w:lineRule="auto"/>
        <w:jc w:val="both"/>
        <w:rPr>
          <w:rFonts w:eastAsia="SimSun"/>
          <w:b/>
          <w:sz w:val="28"/>
          <w:szCs w:val="28"/>
        </w:rPr>
      </w:pPr>
      <w:r>
        <w:rPr>
          <w:rFonts w:eastAsia="SimSun"/>
          <w:b/>
          <w:sz w:val="28"/>
          <w:szCs w:val="28"/>
          <w:lang w:val="uk-UA"/>
        </w:rPr>
        <w:lastRenderedPageBreak/>
        <w:t xml:space="preserve">- дотримання вимог охорони дитинства, техніки безпеки, санітарно-гігієнічних та протипожежних норм; </w:t>
      </w:r>
    </w:p>
    <w:p w:rsidR="00012AE5" w:rsidRDefault="00012AE5" w:rsidP="00012AE5">
      <w:pPr>
        <w:spacing w:after="200" w:line="276" w:lineRule="auto"/>
        <w:jc w:val="both"/>
        <w:rPr>
          <w:rFonts w:eastAsia="SimSun"/>
          <w:sz w:val="28"/>
          <w:szCs w:val="28"/>
        </w:rPr>
      </w:pPr>
      <w:r>
        <w:rPr>
          <w:rFonts w:eastAsia="SimSun"/>
          <w:b/>
          <w:sz w:val="28"/>
          <w:szCs w:val="28"/>
          <w:lang w:val="uk-UA"/>
        </w:rPr>
        <w:t>- надання соціальної підтримки та допомоги дітям сиротам, дітям, позбавленим батьківського піклування, дітям з малозабезпечених сімей.</w:t>
      </w:r>
      <w:r>
        <w:rPr>
          <w:rFonts w:eastAsia="SimSun"/>
          <w:sz w:val="28"/>
          <w:szCs w:val="28"/>
        </w:rPr>
        <w:t xml:space="preserve">     В школі є учні, які належать до пільгового контингенту:</w:t>
      </w:r>
    </w:p>
    <w:p w:rsidR="00012AE5" w:rsidRDefault="00012AE5" w:rsidP="00012AE5">
      <w:pPr>
        <w:spacing w:after="200" w:line="276" w:lineRule="auto"/>
        <w:ind w:left="540"/>
        <w:jc w:val="both"/>
        <w:rPr>
          <w:rFonts w:eastAsia="SimSun"/>
          <w:sz w:val="28"/>
          <w:szCs w:val="28"/>
        </w:rPr>
      </w:pPr>
      <w:r>
        <w:rPr>
          <w:rFonts w:eastAsia="SimSun"/>
          <w:sz w:val="28"/>
          <w:szCs w:val="28"/>
        </w:rPr>
        <w:t xml:space="preserve">          - діти, позбавленібатьківськогопіклування – </w:t>
      </w:r>
      <w:r>
        <w:rPr>
          <w:rFonts w:eastAsia="SimSun"/>
          <w:sz w:val="28"/>
          <w:szCs w:val="28"/>
          <w:lang w:val="uk-UA"/>
        </w:rPr>
        <w:t>5 (ДБСТ, Янопули)</w:t>
      </w:r>
      <w:r>
        <w:rPr>
          <w:rFonts w:eastAsia="SimSun"/>
          <w:sz w:val="28"/>
          <w:szCs w:val="28"/>
        </w:rPr>
        <w:t>;</w:t>
      </w:r>
    </w:p>
    <w:p w:rsidR="00012AE5" w:rsidRDefault="00012AE5" w:rsidP="00012AE5">
      <w:pPr>
        <w:spacing w:after="200" w:line="276" w:lineRule="auto"/>
        <w:ind w:left="540"/>
        <w:jc w:val="both"/>
        <w:rPr>
          <w:rFonts w:eastAsia="SimSun"/>
          <w:sz w:val="28"/>
          <w:szCs w:val="28"/>
        </w:rPr>
      </w:pPr>
      <w:r>
        <w:rPr>
          <w:rFonts w:eastAsia="SimSun"/>
          <w:sz w:val="28"/>
          <w:szCs w:val="28"/>
        </w:rPr>
        <w:t xml:space="preserve">          - діти – напівсироти –</w:t>
      </w:r>
      <w:r>
        <w:rPr>
          <w:rFonts w:eastAsia="SimSun"/>
          <w:sz w:val="28"/>
          <w:szCs w:val="28"/>
          <w:lang w:val="uk-UA"/>
        </w:rPr>
        <w:t>4</w:t>
      </w:r>
      <w:r>
        <w:rPr>
          <w:rFonts w:eastAsia="SimSun"/>
          <w:sz w:val="28"/>
          <w:szCs w:val="28"/>
        </w:rPr>
        <w:t>;</w:t>
      </w:r>
    </w:p>
    <w:p w:rsidR="00012AE5" w:rsidRDefault="00012AE5" w:rsidP="00012AE5">
      <w:pPr>
        <w:spacing w:after="200" w:line="276" w:lineRule="auto"/>
        <w:ind w:left="540"/>
        <w:jc w:val="both"/>
        <w:rPr>
          <w:rFonts w:eastAsia="SimSun"/>
          <w:sz w:val="28"/>
          <w:szCs w:val="28"/>
        </w:rPr>
      </w:pPr>
      <w:r>
        <w:rPr>
          <w:rFonts w:eastAsia="SimSun"/>
          <w:sz w:val="28"/>
          <w:szCs w:val="28"/>
        </w:rPr>
        <w:t xml:space="preserve">          - дітиматерів–одиночок – </w:t>
      </w:r>
      <w:r>
        <w:rPr>
          <w:rFonts w:eastAsia="SimSun"/>
          <w:sz w:val="28"/>
          <w:szCs w:val="28"/>
          <w:lang w:val="uk-UA"/>
        </w:rPr>
        <w:t>5 з 4 сімей</w:t>
      </w:r>
      <w:r>
        <w:rPr>
          <w:rFonts w:eastAsia="SimSun"/>
          <w:sz w:val="28"/>
          <w:szCs w:val="28"/>
        </w:rPr>
        <w:t>;</w:t>
      </w:r>
    </w:p>
    <w:p w:rsidR="00012AE5" w:rsidRDefault="00012AE5" w:rsidP="00012AE5">
      <w:pPr>
        <w:spacing w:after="200" w:line="276" w:lineRule="auto"/>
        <w:ind w:left="540"/>
        <w:jc w:val="both"/>
        <w:rPr>
          <w:rFonts w:eastAsia="SimSun"/>
          <w:sz w:val="28"/>
          <w:szCs w:val="28"/>
        </w:rPr>
      </w:pPr>
      <w:r>
        <w:rPr>
          <w:rFonts w:eastAsia="SimSun"/>
          <w:sz w:val="28"/>
          <w:szCs w:val="28"/>
        </w:rPr>
        <w:t xml:space="preserve">          - діти з багатодітнихсімей – </w:t>
      </w:r>
      <w:r>
        <w:rPr>
          <w:rFonts w:eastAsia="SimSun"/>
          <w:sz w:val="28"/>
          <w:szCs w:val="28"/>
          <w:lang w:val="uk-UA"/>
        </w:rPr>
        <w:t>39 із 18 сімей</w:t>
      </w:r>
      <w:r>
        <w:rPr>
          <w:rFonts w:eastAsia="SimSun"/>
          <w:sz w:val="28"/>
          <w:szCs w:val="28"/>
        </w:rPr>
        <w:t>;</w:t>
      </w:r>
    </w:p>
    <w:p w:rsidR="00012AE5" w:rsidRDefault="00012AE5" w:rsidP="00012AE5">
      <w:pPr>
        <w:spacing w:after="200" w:line="276" w:lineRule="auto"/>
        <w:ind w:left="540"/>
        <w:jc w:val="both"/>
        <w:rPr>
          <w:rFonts w:eastAsia="SimSun"/>
          <w:sz w:val="28"/>
          <w:szCs w:val="28"/>
        </w:rPr>
      </w:pPr>
      <w:r>
        <w:rPr>
          <w:rFonts w:eastAsia="SimSun"/>
          <w:sz w:val="28"/>
          <w:szCs w:val="28"/>
        </w:rPr>
        <w:t xml:space="preserve">          - діти, постраждалівіднаслідків ЧАЕС – </w:t>
      </w:r>
      <w:r>
        <w:rPr>
          <w:rFonts w:eastAsia="SimSun"/>
          <w:sz w:val="28"/>
          <w:szCs w:val="28"/>
          <w:lang w:val="uk-UA"/>
        </w:rPr>
        <w:t>3</w:t>
      </w:r>
      <w:r>
        <w:rPr>
          <w:rFonts w:eastAsia="SimSun"/>
          <w:sz w:val="28"/>
          <w:szCs w:val="28"/>
        </w:rPr>
        <w:t>;</w:t>
      </w:r>
    </w:p>
    <w:p w:rsidR="00012AE5" w:rsidRDefault="00012AE5" w:rsidP="00012AE5">
      <w:pPr>
        <w:spacing w:after="200" w:line="276" w:lineRule="auto"/>
        <w:ind w:left="540"/>
        <w:jc w:val="both"/>
        <w:rPr>
          <w:rFonts w:eastAsia="SimSun"/>
          <w:sz w:val="28"/>
          <w:szCs w:val="28"/>
          <w:lang w:val="uk-UA"/>
        </w:rPr>
      </w:pPr>
      <w:r>
        <w:rPr>
          <w:rFonts w:eastAsia="SimSun"/>
          <w:sz w:val="28"/>
          <w:szCs w:val="28"/>
        </w:rPr>
        <w:t xml:space="preserve">          - діти-інваліди – </w:t>
      </w:r>
      <w:r>
        <w:rPr>
          <w:rFonts w:eastAsia="SimSun"/>
          <w:sz w:val="28"/>
          <w:szCs w:val="28"/>
          <w:lang w:val="uk-UA"/>
        </w:rPr>
        <w:t>4</w:t>
      </w:r>
      <w:r>
        <w:rPr>
          <w:rFonts w:eastAsia="SimSun"/>
          <w:sz w:val="28"/>
          <w:szCs w:val="28"/>
        </w:rPr>
        <w:t>.</w:t>
      </w:r>
    </w:p>
    <w:p w:rsidR="00012AE5" w:rsidRDefault="00012AE5" w:rsidP="00012AE5">
      <w:pPr>
        <w:spacing w:after="200" w:line="276" w:lineRule="auto"/>
        <w:ind w:left="540"/>
        <w:jc w:val="both"/>
        <w:rPr>
          <w:rFonts w:eastAsia="SimSun"/>
          <w:sz w:val="28"/>
          <w:szCs w:val="28"/>
          <w:lang w:val="uk-UA"/>
        </w:rPr>
      </w:pPr>
      <w:r>
        <w:rPr>
          <w:rFonts w:eastAsia="SimSun"/>
          <w:sz w:val="28"/>
          <w:szCs w:val="28"/>
          <w:lang w:val="uk-UA"/>
        </w:rPr>
        <w:t xml:space="preserve">          - діти із малозабезпечених сімей – 8 з 3 сімей.</w:t>
      </w:r>
    </w:p>
    <w:p w:rsidR="00012AE5" w:rsidRDefault="00012AE5" w:rsidP="00012AE5">
      <w:pPr>
        <w:spacing w:after="200" w:line="276" w:lineRule="auto"/>
        <w:ind w:left="540"/>
        <w:jc w:val="both"/>
        <w:rPr>
          <w:rFonts w:eastAsia="SimSun"/>
          <w:sz w:val="28"/>
          <w:szCs w:val="28"/>
          <w:lang w:val="uk-UA"/>
        </w:rPr>
      </w:pPr>
      <w:r>
        <w:rPr>
          <w:rFonts w:eastAsia="SimSun"/>
          <w:sz w:val="28"/>
          <w:szCs w:val="28"/>
          <w:lang w:val="uk-UA"/>
        </w:rPr>
        <w:t xml:space="preserve">          - діти учасників АТО</w:t>
      </w:r>
      <w:r w:rsidR="00F44D6B">
        <w:rPr>
          <w:rFonts w:eastAsia="SimSun"/>
          <w:sz w:val="28"/>
          <w:szCs w:val="28"/>
          <w:lang w:val="uk-UA"/>
        </w:rPr>
        <w:t xml:space="preserve"> та переселенців із зони АТО – 6</w:t>
      </w:r>
      <w:r>
        <w:rPr>
          <w:rFonts w:eastAsia="SimSun"/>
          <w:sz w:val="28"/>
          <w:szCs w:val="28"/>
          <w:lang w:val="uk-UA"/>
        </w:rPr>
        <w:t xml:space="preserve"> ( в тому числі </w:t>
      </w:r>
      <w:r w:rsidR="00F44D6B">
        <w:rPr>
          <w:rFonts w:eastAsia="SimSun"/>
          <w:sz w:val="28"/>
          <w:szCs w:val="28"/>
          <w:lang w:val="uk-UA"/>
        </w:rPr>
        <w:t xml:space="preserve">2 </w:t>
      </w:r>
      <w:r>
        <w:rPr>
          <w:rFonts w:eastAsia="SimSun"/>
          <w:sz w:val="28"/>
          <w:szCs w:val="28"/>
          <w:lang w:val="uk-UA"/>
        </w:rPr>
        <w:t>внутрішньо переміщені особи );</w:t>
      </w:r>
    </w:p>
    <w:p w:rsidR="00012AE5" w:rsidRDefault="00236E5E" w:rsidP="00012AE5">
      <w:pPr>
        <w:spacing w:after="200" w:line="276" w:lineRule="auto"/>
        <w:ind w:left="540"/>
        <w:jc w:val="both"/>
        <w:rPr>
          <w:rFonts w:eastAsia="SimSun"/>
          <w:sz w:val="28"/>
          <w:szCs w:val="28"/>
          <w:lang w:val="uk-UA"/>
        </w:rPr>
      </w:pPr>
      <w:r>
        <w:rPr>
          <w:rFonts w:eastAsia="SimSun"/>
          <w:sz w:val="28"/>
          <w:szCs w:val="28"/>
          <w:lang w:val="uk-UA"/>
        </w:rPr>
        <w:t>- у СЖО – 10</w:t>
      </w:r>
      <w:r w:rsidR="00012AE5">
        <w:rPr>
          <w:rFonts w:eastAsia="SimSun"/>
          <w:sz w:val="28"/>
          <w:szCs w:val="28"/>
          <w:lang w:val="uk-UA"/>
        </w:rPr>
        <w:t xml:space="preserve"> з 5 сімей.</w:t>
      </w:r>
    </w:p>
    <w:p w:rsidR="00012AE5" w:rsidRDefault="00012AE5" w:rsidP="00012AE5">
      <w:pPr>
        <w:spacing w:after="200" w:line="276" w:lineRule="auto"/>
        <w:ind w:left="540"/>
        <w:jc w:val="both"/>
        <w:rPr>
          <w:rFonts w:eastAsia="SimSun"/>
          <w:sz w:val="28"/>
          <w:szCs w:val="28"/>
          <w:lang w:val="uk-UA"/>
        </w:rPr>
      </w:pPr>
      <w:r>
        <w:rPr>
          <w:rFonts w:eastAsia="SimSun"/>
          <w:sz w:val="28"/>
          <w:szCs w:val="28"/>
          <w:lang w:val="uk-UA"/>
        </w:rPr>
        <w:t>Всього дітей зазначених категорій –8</w:t>
      </w:r>
      <w:r w:rsidR="00816637">
        <w:rPr>
          <w:rFonts w:eastAsia="SimSun"/>
          <w:sz w:val="28"/>
          <w:szCs w:val="28"/>
          <w:lang w:val="uk-UA"/>
        </w:rPr>
        <w:t>4</w:t>
      </w:r>
      <w:r w:rsidR="00E162F1">
        <w:rPr>
          <w:rFonts w:eastAsia="SimSun"/>
          <w:sz w:val="28"/>
          <w:szCs w:val="28"/>
          <w:lang w:val="uk-UA"/>
        </w:rPr>
        <w:t xml:space="preserve"> (було </w:t>
      </w:r>
      <w:r w:rsidR="005673B1">
        <w:rPr>
          <w:rFonts w:eastAsia="SimSun"/>
          <w:sz w:val="28"/>
          <w:szCs w:val="28"/>
          <w:lang w:val="uk-UA"/>
        </w:rPr>
        <w:t xml:space="preserve">в минулому навчальному році </w:t>
      </w:r>
      <w:r w:rsidR="00E162F1">
        <w:rPr>
          <w:rFonts w:eastAsia="SimSun"/>
          <w:sz w:val="28"/>
          <w:szCs w:val="28"/>
          <w:lang w:val="uk-UA"/>
        </w:rPr>
        <w:t>63)</w:t>
      </w:r>
      <w:r>
        <w:rPr>
          <w:rFonts w:eastAsia="SimSun"/>
          <w:sz w:val="28"/>
          <w:szCs w:val="28"/>
          <w:lang w:val="uk-UA"/>
        </w:rPr>
        <w:t>.</w:t>
      </w:r>
    </w:p>
    <w:p w:rsidR="00012AE5" w:rsidRDefault="00012AE5" w:rsidP="00012AE5">
      <w:pPr>
        <w:spacing w:after="200" w:line="276" w:lineRule="auto"/>
        <w:ind w:firstLine="540"/>
        <w:jc w:val="both"/>
        <w:rPr>
          <w:rFonts w:eastAsia="SimSun"/>
          <w:b/>
          <w:sz w:val="28"/>
          <w:szCs w:val="28"/>
          <w:lang w:val="uk-UA"/>
        </w:rPr>
      </w:pPr>
      <w:r>
        <w:rPr>
          <w:rFonts w:eastAsia="SimSun"/>
          <w:sz w:val="28"/>
          <w:szCs w:val="28"/>
          <w:lang w:val="uk-UA"/>
        </w:rPr>
        <w:t xml:space="preserve">Комісією у складі заступника директора з ВР, класних керівників та громадського інспектора було обстежено умови проживання цих дітей, складено відповідні акти та надано матеріальну допомогу з фонду загального обов’язкового навчання згідно із Положенням про даний фонду у травні-червні 2019 року 31 учневі ( малозабезпечені- по 335 грн.; СЖО – по 242 грн.; премії – по 250 грн; ДБСТ по 400 грн.)  на загальну суму 9100 грн. 00 коп. та буде надано таку допомогу восени 2019 року аналогічним категоріям дітей. Робота з даного питання уже розпочата. </w:t>
      </w:r>
      <w:r>
        <w:rPr>
          <w:rFonts w:eastAsia="SimSun"/>
          <w:b/>
          <w:sz w:val="28"/>
          <w:szCs w:val="28"/>
          <w:lang w:val="uk-UA"/>
        </w:rPr>
        <w:t xml:space="preserve">- моральне та матеріальне стимулювання учнів і педагогічних працівників, організація їх відпочинку та оздоровлення; </w:t>
      </w:r>
    </w:p>
    <w:p w:rsidR="00012AE5" w:rsidRDefault="00012AE5" w:rsidP="00012AE5">
      <w:pPr>
        <w:spacing w:after="200" w:line="276" w:lineRule="auto"/>
        <w:ind w:left="360"/>
        <w:jc w:val="distribute"/>
        <w:rPr>
          <w:rFonts w:eastAsia="SimSun"/>
          <w:sz w:val="28"/>
          <w:szCs w:val="28"/>
          <w:lang w:val="uk-UA"/>
        </w:rPr>
      </w:pPr>
      <w:r>
        <w:rPr>
          <w:rFonts w:eastAsia="SimSun"/>
          <w:sz w:val="28"/>
          <w:szCs w:val="28"/>
          <w:lang w:val="uk-UA"/>
        </w:rPr>
        <w:t xml:space="preserve">    Учні, які закінчили навчальний рік на високому рівні, були нагороджені Похвальними листами  та окремим учням були на святі Останнього дзвінка оголошені подяки наказом по школі, а також, як уже зазначалося, отрима</w:t>
      </w:r>
      <w:r w:rsidR="009E223D">
        <w:rPr>
          <w:rFonts w:eastAsia="SimSun"/>
          <w:sz w:val="28"/>
          <w:szCs w:val="28"/>
          <w:lang w:val="uk-UA"/>
        </w:rPr>
        <w:t>ли</w:t>
      </w:r>
      <w:r>
        <w:rPr>
          <w:rFonts w:eastAsia="SimSun"/>
          <w:sz w:val="28"/>
          <w:szCs w:val="28"/>
          <w:lang w:val="uk-UA"/>
        </w:rPr>
        <w:t xml:space="preserve"> матеріальне стимулювання із фонду загального обов’язкового навчання </w:t>
      </w:r>
      <w:r>
        <w:rPr>
          <w:rFonts w:eastAsia="SimSun"/>
          <w:sz w:val="28"/>
          <w:szCs w:val="28"/>
          <w:lang w:val="uk-UA"/>
        </w:rPr>
        <w:lastRenderedPageBreak/>
        <w:t xml:space="preserve">обдаровані діти згідно із </w:t>
      </w:r>
      <w:r>
        <w:rPr>
          <w:rFonts w:eastAsia="SimSun"/>
          <w:b/>
          <w:sz w:val="28"/>
          <w:szCs w:val="28"/>
          <w:lang w:val="uk-UA"/>
        </w:rPr>
        <w:t xml:space="preserve">Положенням про преміювання учнів. </w:t>
      </w:r>
      <w:r w:rsidR="005E0EF8">
        <w:rPr>
          <w:rFonts w:eastAsia="SimSun"/>
          <w:b/>
          <w:sz w:val="28"/>
          <w:szCs w:val="28"/>
          <w:lang w:val="uk-UA"/>
        </w:rPr>
        <w:t>Це такі у</w:t>
      </w:r>
      <w:r>
        <w:rPr>
          <w:rFonts w:eastAsia="SimSun"/>
          <w:b/>
          <w:sz w:val="28"/>
          <w:szCs w:val="28"/>
          <w:lang w:val="uk-UA"/>
        </w:rPr>
        <w:t>чні</w:t>
      </w:r>
      <w:r>
        <w:rPr>
          <w:rFonts w:eastAsia="SimSun"/>
          <w:sz w:val="28"/>
          <w:szCs w:val="28"/>
          <w:lang w:val="uk-UA"/>
        </w:rPr>
        <w:t xml:space="preserve">: </w:t>
      </w:r>
    </w:p>
    <w:p w:rsidR="004356EE" w:rsidRPr="004356EE" w:rsidRDefault="004356EE" w:rsidP="004356EE">
      <w:pPr>
        <w:numPr>
          <w:ilvl w:val="0"/>
          <w:numId w:val="4"/>
        </w:numPr>
        <w:spacing w:after="200" w:line="276" w:lineRule="auto"/>
        <w:contextualSpacing/>
        <w:rPr>
          <w:sz w:val="28"/>
          <w:szCs w:val="28"/>
          <w:lang w:val="uk-UA"/>
        </w:rPr>
      </w:pPr>
      <w:r w:rsidRPr="004356EE">
        <w:rPr>
          <w:sz w:val="28"/>
          <w:szCs w:val="28"/>
          <w:lang w:val="uk-UA"/>
        </w:rPr>
        <w:t>Гопта Артем Леонідович</w:t>
      </w:r>
    </w:p>
    <w:p w:rsidR="004356EE" w:rsidRPr="004356EE" w:rsidRDefault="004356EE" w:rsidP="004356EE">
      <w:pPr>
        <w:numPr>
          <w:ilvl w:val="0"/>
          <w:numId w:val="4"/>
        </w:numPr>
        <w:spacing w:after="200" w:line="276" w:lineRule="auto"/>
        <w:contextualSpacing/>
        <w:rPr>
          <w:sz w:val="28"/>
          <w:szCs w:val="28"/>
          <w:lang w:val="uk-UA"/>
        </w:rPr>
      </w:pPr>
      <w:r w:rsidRPr="004356EE">
        <w:rPr>
          <w:sz w:val="28"/>
          <w:szCs w:val="28"/>
          <w:lang w:val="uk-UA"/>
        </w:rPr>
        <w:t>Іменинник Віталій Миколайович</w:t>
      </w:r>
    </w:p>
    <w:p w:rsidR="004356EE" w:rsidRPr="004356EE" w:rsidRDefault="004356EE" w:rsidP="004356EE">
      <w:pPr>
        <w:numPr>
          <w:ilvl w:val="0"/>
          <w:numId w:val="4"/>
        </w:numPr>
        <w:spacing w:after="200" w:line="276" w:lineRule="auto"/>
        <w:contextualSpacing/>
        <w:rPr>
          <w:sz w:val="28"/>
          <w:szCs w:val="28"/>
          <w:lang w:val="uk-UA"/>
        </w:rPr>
      </w:pPr>
      <w:r w:rsidRPr="004356EE">
        <w:rPr>
          <w:sz w:val="28"/>
          <w:szCs w:val="28"/>
          <w:lang w:val="uk-UA"/>
        </w:rPr>
        <w:t>Максімова Вікторія Андріївна</w:t>
      </w:r>
    </w:p>
    <w:p w:rsidR="004356EE" w:rsidRPr="004356EE" w:rsidRDefault="004356EE" w:rsidP="004356EE">
      <w:pPr>
        <w:numPr>
          <w:ilvl w:val="0"/>
          <w:numId w:val="4"/>
        </w:numPr>
        <w:spacing w:after="200" w:line="276" w:lineRule="auto"/>
        <w:contextualSpacing/>
        <w:rPr>
          <w:sz w:val="28"/>
          <w:szCs w:val="28"/>
          <w:lang w:val="uk-UA"/>
        </w:rPr>
      </w:pPr>
      <w:r w:rsidRPr="004356EE">
        <w:rPr>
          <w:sz w:val="28"/>
          <w:szCs w:val="28"/>
          <w:lang w:val="uk-UA"/>
        </w:rPr>
        <w:t>Яременко Оксана Павлівна</w:t>
      </w:r>
    </w:p>
    <w:p w:rsidR="004356EE" w:rsidRPr="004356EE" w:rsidRDefault="004356EE" w:rsidP="004356EE">
      <w:pPr>
        <w:numPr>
          <w:ilvl w:val="0"/>
          <w:numId w:val="4"/>
        </w:numPr>
        <w:spacing w:after="200" w:line="276" w:lineRule="auto"/>
        <w:contextualSpacing/>
        <w:rPr>
          <w:sz w:val="28"/>
          <w:szCs w:val="28"/>
          <w:lang w:val="uk-UA"/>
        </w:rPr>
      </w:pPr>
      <w:r w:rsidRPr="004356EE">
        <w:rPr>
          <w:sz w:val="28"/>
          <w:szCs w:val="28"/>
          <w:lang w:val="uk-UA"/>
        </w:rPr>
        <w:t>Аксюк Альбіна Ярославівна</w:t>
      </w:r>
    </w:p>
    <w:p w:rsidR="004356EE" w:rsidRPr="004356EE" w:rsidRDefault="004356EE" w:rsidP="004356EE">
      <w:pPr>
        <w:numPr>
          <w:ilvl w:val="0"/>
          <w:numId w:val="4"/>
        </w:numPr>
        <w:spacing w:after="200" w:line="276" w:lineRule="auto"/>
        <w:contextualSpacing/>
        <w:rPr>
          <w:sz w:val="28"/>
          <w:szCs w:val="28"/>
          <w:lang w:val="uk-UA"/>
        </w:rPr>
      </w:pPr>
      <w:r w:rsidRPr="004356EE">
        <w:rPr>
          <w:sz w:val="28"/>
          <w:szCs w:val="28"/>
          <w:lang w:val="uk-UA"/>
        </w:rPr>
        <w:t>Савченко Микола Олександрович</w:t>
      </w:r>
    </w:p>
    <w:p w:rsidR="004356EE" w:rsidRPr="004356EE" w:rsidRDefault="004356EE" w:rsidP="004356EE">
      <w:pPr>
        <w:numPr>
          <w:ilvl w:val="0"/>
          <w:numId w:val="4"/>
        </w:numPr>
        <w:spacing w:after="200" w:line="276" w:lineRule="auto"/>
        <w:contextualSpacing/>
        <w:rPr>
          <w:sz w:val="28"/>
          <w:szCs w:val="28"/>
          <w:lang w:val="uk-UA"/>
        </w:rPr>
      </w:pPr>
      <w:r w:rsidRPr="004356EE">
        <w:rPr>
          <w:sz w:val="28"/>
          <w:szCs w:val="28"/>
          <w:lang w:val="uk-UA"/>
        </w:rPr>
        <w:t>Тарасенко Катерина Іванівна</w:t>
      </w:r>
    </w:p>
    <w:p w:rsidR="00416497" w:rsidRPr="00416497" w:rsidRDefault="004356EE" w:rsidP="004356EE">
      <w:pPr>
        <w:numPr>
          <w:ilvl w:val="0"/>
          <w:numId w:val="4"/>
        </w:numPr>
        <w:spacing w:after="200" w:line="276" w:lineRule="auto"/>
        <w:contextualSpacing/>
        <w:rPr>
          <w:rFonts w:eastAsia="SimSun"/>
          <w:sz w:val="28"/>
          <w:szCs w:val="28"/>
          <w:lang w:val="uk-UA"/>
        </w:rPr>
      </w:pPr>
      <w:r w:rsidRPr="004356EE">
        <w:rPr>
          <w:sz w:val="28"/>
          <w:szCs w:val="28"/>
          <w:lang w:val="uk-UA"/>
        </w:rPr>
        <w:t>Повзик Дарія</w:t>
      </w:r>
      <w:r w:rsidR="00416497">
        <w:rPr>
          <w:sz w:val="28"/>
          <w:szCs w:val="28"/>
          <w:lang w:val="uk-UA"/>
        </w:rPr>
        <w:t>.</w:t>
      </w:r>
    </w:p>
    <w:p w:rsidR="00416497" w:rsidRPr="00416497" w:rsidRDefault="00416497" w:rsidP="00B164BC">
      <w:pPr>
        <w:spacing w:after="200" w:line="276" w:lineRule="auto"/>
        <w:ind w:left="720"/>
        <w:contextualSpacing/>
        <w:rPr>
          <w:rFonts w:eastAsia="SimSun"/>
          <w:sz w:val="28"/>
          <w:szCs w:val="28"/>
          <w:lang w:val="uk-UA"/>
        </w:rPr>
      </w:pPr>
    </w:p>
    <w:p w:rsidR="00012AE5" w:rsidRDefault="00012AE5" w:rsidP="00B164BC">
      <w:pPr>
        <w:spacing w:after="200" w:line="276" w:lineRule="auto"/>
        <w:ind w:left="720"/>
        <w:contextualSpacing/>
        <w:jc w:val="both"/>
        <w:rPr>
          <w:rFonts w:eastAsia="SimSun"/>
          <w:sz w:val="28"/>
          <w:szCs w:val="28"/>
          <w:lang w:val="uk-UA"/>
        </w:rPr>
      </w:pPr>
      <w:r>
        <w:rPr>
          <w:rFonts w:eastAsia="SimSun"/>
          <w:sz w:val="28"/>
          <w:szCs w:val="28"/>
          <w:lang w:val="uk-UA"/>
        </w:rPr>
        <w:t xml:space="preserve">      Мало місце моральне та матеріальне стимулювання працівників школи. Всі вчителі отримали грошову винагороду до Дня учителя. Також </w:t>
      </w:r>
      <w:r w:rsidR="00B164BC">
        <w:rPr>
          <w:rFonts w:eastAsia="SimSun"/>
          <w:sz w:val="28"/>
          <w:szCs w:val="28"/>
          <w:lang w:val="uk-UA"/>
        </w:rPr>
        <w:t>були премійовані за досягнення та ідеї ЗДНВР Шендра В.В. та вчитель фізкультури Калініченко Т.Ю.</w:t>
      </w:r>
    </w:p>
    <w:p w:rsidR="00012AE5" w:rsidRDefault="00012AE5" w:rsidP="00012AE5">
      <w:pPr>
        <w:ind w:left="1080"/>
        <w:contextualSpacing/>
        <w:jc w:val="both"/>
        <w:rPr>
          <w:sz w:val="28"/>
          <w:szCs w:val="28"/>
          <w:lang w:val="uk-UA"/>
        </w:rPr>
      </w:pPr>
    </w:p>
    <w:p w:rsidR="00012AE5" w:rsidRDefault="00012AE5" w:rsidP="00012AE5">
      <w:pPr>
        <w:ind w:left="1080"/>
        <w:contextualSpacing/>
        <w:jc w:val="both"/>
        <w:rPr>
          <w:sz w:val="28"/>
          <w:szCs w:val="28"/>
          <w:lang w:val="uk-UA"/>
        </w:rPr>
      </w:pPr>
      <w:r>
        <w:rPr>
          <w:sz w:val="28"/>
          <w:szCs w:val="28"/>
          <w:lang w:val="uk-UA"/>
        </w:rPr>
        <w:t xml:space="preserve">         У школі з 2</w:t>
      </w:r>
      <w:r w:rsidR="005E233A">
        <w:rPr>
          <w:sz w:val="28"/>
          <w:szCs w:val="28"/>
          <w:lang w:val="uk-UA"/>
        </w:rPr>
        <w:t>7</w:t>
      </w:r>
      <w:r>
        <w:rPr>
          <w:sz w:val="28"/>
          <w:szCs w:val="28"/>
          <w:lang w:val="uk-UA"/>
        </w:rPr>
        <w:t>.05.201</w:t>
      </w:r>
      <w:r w:rsidR="005E233A">
        <w:rPr>
          <w:sz w:val="28"/>
          <w:szCs w:val="28"/>
          <w:lang w:val="uk-UA"/>
        </w:rPr>
        <w:t xml:space="preserve">9 </w:t>
      </w:r>
      <w:r>
        <w:rPr>
          <w:sz w:val="28"/>
          <w:szCs w:val="28"/>
          <w:lang w:val="uk-UA"/>
        </w:rPr>
        <w:t xml:space="preserve"> по 1</w:t>
      </w:r>
      <w:r w:rsidR="005E233A">
        <w:rPr>
          <w:sz w:val="28"/>
          <w:szCs w:val="28"/>
          <w:lang w:val="uk-UA"/>
        </w:rPr>
        <w:t>3</w:t>
      </w:r>
      <w:r>
        <w:rPr>
          <w:sz w:val="28"/>
          <w:szCs w:val="28"/>
          <w:lang w:val="uk-UA"/>
        </w:rPr>
        <w:t>.06.201</w:t>
      </w:r>
      <w:r w:rsidR="005E233A">
        <w:rPr>
          <w:sz w:val="28"/>
          <w:szCs w:val="28"/>
          <w:lang w:val="uk-UA"/>
        </w:rPr>
        <w:t>9</w:t>
      </w:r>
      <w:r>
        <w:rPr>
          <w:sz w:val="28"/>
          <w:szCs w:val="28"/>
          <w:lang w:val="uk-UA"/>
        </w:rPr>
        <w:t xml:space="preserve"> року працював табір з денним перебуванням</w:t>
      </w:r>
      <w:r w:rsidR="005E233A">
        <w:rPr>
          <w:sz w:val="28"/>
          <w:szCs w:val="28"/>
          <w:lang w:val="uk-UA"/>
        </w:rPr>
        <w:t xml:space="preserve"> «Сонечко» (директор Калініченко Т.Ю.), в якому оздоровилося 80</w:t>
      </w:r>
      <w:r>
        <w:rPr>
          <w:sz w:val="28"/>
          <w:szCs w:val="28"/>
          <w:lang w:val="uk-UA"/>
        </w:rPr>
        <w:t xml:space="preserve"> дітей</w:t>
      </w:r>
      <w:r w:rsidR="005E233A">
        <w:rPr>
          <w:sz w:val="28"/>
          <w:szCs w:val="28"/>
          <w:lang w:val="uk-UA"/>
        </w:rPr>
        <w:t xml:space="preserve"> ( у минулому році 65 )</w:t>
      </w:r>
      <w:r>
        <w:rPr>
          <w:sz w:val="28"/>
          <w:szCs w:val="28"/>
          <w:lang w:val="uk-UA"/>
        </w:rPr>
        <w:t>. Діти перебували в таборі з 8.00 до 14.00 години і отримували 2-разове харчування – снідано</w:t>
      </w:r>
      <w:r w:rsidR="005E233A">
        <w:rPr>
          <w:sz w:val="28"/>
          <w:szCs w:val="28"/>
          <w:lang w:val="uk-UA"/>
        </w:rPr>
        <w:t>к та обід на суму 35</w:t>
      </w:r>
      <w:r>
        <w:rPr>
          <w:sz w:val="28"/>
          <w:szCs w:val="28"/>
          <w:lang w:val="uk-UA"/>
        </w:rPr>
        <w:t>.00 грн. на день на 1 дитину</w:t>
      </w:r>
      <w:r w:rsidR="005E233A">
        <w:rPr>
          <w:sz w:val="28"/>
          <w:szCs w:val="28"/>
          <w:lang w:val="uk-UA"/>
        </w:rPr>
        <w:t xml:space="preserve"> ( у минулому році 18.00 грн.)</w:t>
      </w:r>
      <w:r>
        <w:rPr>
          <w:sz w:val="28"/>
          <w:szCs w:val="28"/>
          <w:lang w:val="uk-UA"/>
        </w:rPr>
        <w:t xml:space="preserve">. Протягом роботи табору вихованці мали змогу взяти </w:t>
      </w:r>
      <w:r w:rsidR="005E233A">
        <w:rPr>
          <w:sz w:val="28"/>
          <w:szCs w:val="28"/>
          <w:lang w:val="uk-UA"/>
        </w:rPr>
        <w:t xml:space="preserve">участь у насиченій </w:t>
      </w:r>
      <w:r>
        <w:rPr>
          <w:sz w:val="28"/>
          <w:szCs w:val="28"/>
          <w:lang w:val="uk-UA"/>
        </w:rPr>
        <w:t>програмі</w:t>
      </w:r>
      <w:r w:rsidR="005E233A">
        <w:rPr>
          <w:sz w:val="28"/>
          <w:szCs w:val="28"/>
          <w:lang w:val="uk-UA"/>
        </w:rPr>
        <w:t xml:space="preserve"> відпочинку та екскурсіях в межах району</w:t>
      </w:r>
      <w:r>
        <w:rPr>
          <w:sz w:val="28"/>
          <w:szCs w:val="28"/>
          <w:lang w:val="uk-UA"/>
        </w:rPr>
        <w:t>.</w:t>
      </w:r>
    </w:p>
    <w:p w:rsidR="00012AE5" w:rsidRDefault="00012AE5" w:rsidP="00012AE5">
      <w:pPr>
        <w:ind w:left="1080"/>
        <w:contextualSpacing/>
        <w:jc w:val="both"/>
        <w:rPr>
          <w:sz w:val="28"/>
          <w:szCs w:val="28"/>
          <w:lang w:val="uk-UA"/>
        </w:rPr>
      </w:pPr>
      <w:r>
        <w:rPr>
          <w:sz w:val="28"/>
          <w:szCs w:val="28"/>
          <w:lang w:val="uk-UA"/>
        </w:rPr>
        <w:t xml:space="preserve">   Учителі </w:t>
      </w:r>
      <w:r w:rsidR="00960C80">
        <w:rPr>
          <w:sz w:val="28"/>
          <w:szCs w:val="28"/>
          <w:lang w:val="uk-UA"/>
        </w:rPr>
        <w:t xml:space="preserve">та працівники обслуговуючого персоналу школи </w:t>
      </w:r>
      <w:r w:rsidR="008F4B2A">
        <w:rPr>
          <w:sz w:val="28"/>
          <w:szCs w:val="28"/>
          <w:lang w:val="uk-UA"/>
        </w:rPr>
        <w:t>перед відпустками</w:t>
      </w:r>
      <w:r w:rsidR="00960C80">
        <w:rPr>
          <w:sz w:val="28"/>
          <w:szCs w:val="28"/>
          <w:lang w:val="uk-UA"/>
        </w:rPr>
        <w:t xml:space="preserve">також </w:t>
      </w:r>
      <w:r>
        <w:rPr>
          <w:sz w:val="28"/>
          <w:szCs w:val="28"/>
          <w:lang w:val="uk-UA"/>
        </w:rPr>
        <w:t>отримають матеріальну допомогу на о</w:t>
      </w:r>
      <w:r w:rsidR="009D23A3">
        <w:rPr>
          <w:sz w:val="28"/>
          <w:szCs w:val="28"/>
          <w:lang w:val="uk-UA"/>
        </w:rPr>
        <w:t>здоровлення  в розмірі місячних посадових</w:t>
      </w:r>
      <w:r>
        <w:rPr>
          <w:sz w:val="28"/>
          <w:szCs w:val="28"/>
          <w:lang w:val="uk-UA"/>
        </w:rPr>
        <w:t xml:space="preserve"> оклад</w:t>
      </w:r>
      <w:r w:rsidR="009D23A3">
        <w:rPr>
          <w:sz w:val="28"/>
          <w:szCs w:val="28"/>
          <w:lang w:val="uk-UA"/>
        </w:rPr>
        <w:t>ів</w:t>
      </w:r>
      <w:r>
        <w:rPr>
          <w:sz w:val="28"/>
          <w:szCs w:val="28"/>
          <w:lang w:val="uk-UA"/>
        </w:rPr>
        <w:t>.</w:t>
      </w:r>
    </w:p>
    <w:p w:rsidR="00012AE5" w:rsidRDefault="00012AE5" w:rsidP="00012AE5">
      <w:pPr>
        <w:ind w:left="1080"/>
        <w:contextualSpacing/>
        <w:jc w:val="both"/>
        <w:rPr>
          <w:sz w:val="28"/>
          <w:szCs w:val="28"/>
          <w:lang w:val="uk-UA"/>
        </w:rPr>
      </w:pPr>
    </w:p>
    <w:p w:rsidR="00012AE5" w:rsidRDefault="00012AE5" w:rsidP="00012AE5">
      <w:pPr>
        <w:ind w:left="1080"/>
        <w:contextualSpacing/>
        <w:jc w:val="both"/>
        <w:rPr>
          <w:sz w:val="28"/>
          <w:szCs w:val="28"/>
          <w:lang w:val="uk-UA"/>
        </w:rPr>
      </w:pPr>
    </w:p>
    <w:p w:rsidR="00012AE5" w:rsidRDefault="00012AE5" w:rsidP="00012AE5">
      <w:pPr>
        <w:numPr>
          <w:ilvl w:val="0"/>
          <w:numId w:val="3"/>
        </w:numPr>
        <w:spacing w:after="200" w:line="276" w:lineRule="auto"/>
        <w:jc w:val="both"/>
        <w:rPr>
          <w:rFonts w:eastAsia="SimSun"/>
          <w:b/>
          <w:sz w:val="28"/>
          <w:szCs w:val="28"/>
          <w:lang w:val="uk-UA"/>
        </w:rPr>
      </w:pPr>
      <w:r>
        <w:rPr>
          <w:rFonts w:eastAsia="SimSun"/>
          <w:b/>
          <w:sz w:val="28"/>
          <w:szCs w:val="28"/>
          <w:lang w:val="uk-UA"/>
        </w:rPr>
        <w:t xml:space="preserve">- дотримання правопорядку неповнолітніми та вжиті профілактичні заходи щодо попередження правопорушень з їх боку; </w:t>
      </w:r>
    </w:p>
    <w:p w:rsidR="00012AE5" w:rsidRDefault="00012AE5" w:rsidP="00012AE5">
      <w:pPr>
        <w:numPr>
          <w:ilvl w:val="0"/>
          <w:numId w:val="3"/>
        </w:numPr>
        <w:spacing w:after="200" w:line="276" w:lineRule="auto"/>
        <w:contextualSpacing/>
        <w:jc w:val="both"/>
        <w:rPr>
          <w:sz w:val="28"/>
          <w:szCs w:val="28"/>
          <w:lang w:val="uk-UA"/>
        </w:rPr>
      </w:pPr>
      <w:r>
        <w:rPr>
          <w:sz w:val="28"/>
          <w:szCs w:val="28"/>
          <w:lang w:val="uk-UA"/>
        </w:rPr>
        <w:t xml:space="preserve">У 2018/2019 навчальному році під керівництвом ЗДВР Шендри В.В. </w:t>
      </w:r>
      <w:r w:rsidR="00CE0032">
        <w:rPr>
          <w:sz w:val="28"/>
          <w:szCs w:val="28"/>
          <w:lang w:val="uk-UA"/>
        </w:rPr>
        <w:t xml:space="preserve">продовжувала проводитися </w:t>
      </w:r>
      <w:r>
        <w:rPr>
          <w:sz w:val="28"/>
          <w:szCs w:val="28"/>
          <w:lang w:val="uk-UA"/>
        </w:rPr>
        <w:t xml:space="preserve">та систематична робота з профілактики правопорушень.У школі діє Рада профілактики правопорушень (всього проведено 8 засідань). Рішенням Ради на шкільний облік було взято </w:t>
      </w:r>
      <w:r w:rsidR="008A651E">
        <w:rPr>
          <w:sz w:val="28"/>
          <w:szCs w:val="28"/>
          <w:lang w:val="uk-UA"/>
        </w:rPr>
        <w:t>2 (було 8</w:t>
      </w:r>
      <w:r>
        <w:rPr>
          <w:sz w:val="28"/>
          <w:szCs w:val="28"/>
          <w:lang w:val="uk-UA"/>
        </w:rPr>
        <w:t>) учнів, які проживають в сім’ях, що опинилися</w:t>
      </w:r>
      <w:r w:rsidR="006E0F66">
        <w:rPr>
          <w:sz w:val="28"/>
          <w:szCs w:val="28"/>
          <w:lang w:val="uk-UA"/>
        </w:rPr>
        <w:t xml:space="preserve"> в складних життєвих обставинах.</w:t>
      </w:r>
      <w:r>
        <w:rPr>
          <w:sz w:val="28"/>
          <w:szCs w:val="28"/>
          <w:lang w:val="uk-UA"/>
        </w:rPr>
        <w:t xml:space="preserve">. З метою контролю за даним питанням ведеться банк даних про важковиховуваних учнів та учнів зі </w:t>
      </w:r>
      <w:r w:rsidR="004011A3">
        <w:rPr>
          <w:sz w:val="28"/>
          <w:szCs w:val="28"/>
          <w:lang w:val="uk-UA"/>
        </w:rPr>
        <w:t>складними життєвими обставинами ( таких дітей 10 ).</w:t>
      </w:r>
      <w:r>
        <w:rPr>
          <w:sz w:val="28"/>
          <w:szCs w:val="28"/>
          <w:lang w:val="uk-UA"/>
        </w:rPr>
        <w:t xml:space="preserve"> Протягом року з дітьми та сім’ями проводилася відповідна робота. За цими дітьми закріплений громадський інспектор Гоголь Р. Б. Комісія, до складу якої входили, громадський </w:t>
      </w:r>
      <w:r>
        <w:rPr>
          <w:sz w:val="28"/>
          <w:szCs w:val="28"/>
          <w:lang w:val="uk-UA"/>
        </w:rPr>
        <w:lastRenderedPageBreak/>
        <w:t xml:space="preserve">інспектор та класні керівники провела обстеження матеріально-побутових умов проживання цих дітей та склала відповідні акти. Громадський інспектор  веде щоденники спостережень за проблемними підлітками, проводить з ними індивідуальну роботу, класні керівники контролюють відвідування цими учнями школи, тримають на контролі охоплення цих дітей гуртковою та позакласною роботою. Проводиться діагностика причин правопорушень, скоєних учнями. </w:t>
      </w:r>
    </w:p>
    <w:p w:rsidR="00012AE5" w:rsidRDefault="00012AE5" w:rsidP="00012AE5">
      <w:pPr>
        <w:numPr>
          <w:ilvl w:val="0"/>
          <w:numId w:val="3"/>
        </w:numPr>
        <w:spacing w:after="200" w:line="276" w:lineRule="auto"/>
        <w:contextualSpacing/>
        <w:jc w:val="both"/>
        <w:rPr>
          <w:sz w:val="28"/>
          <w:szCs w:val="28"/>
          <w:lang w:val="uk-UA"/>
        </w:rPr>
      </w:pPr>
      <w:r>
        <w:rPr>
          <w:sz w:val="28"/>
          <w:szCs w:val="28"/>
          <w:lang w:val="uk-UA"/>
        </w:rPr>
        <w:t>Протягом року постійно проводилася робота щодо максимального охоплення дітей шкільного віку навчанням. Класні керівники та адміністрація школи щоденно контролюють стан відвідування учнями школи, негайно виясняють причини відсутності та вживають заходи у разі пропусків занять без поважних причин, підтримуючи зворотній зв'язок з батьками.</w:t>
      </w:r>
    </w:p>
    <w:p w:rsidR="00012AE5" w:rsidRDefault="00012AE5" w:rsidP="00012AE5">
      <w:pPr>
        <w:numPr>
          <w:ilvl w:val="0"/>
          <w:numId w:val="3"/>
        </w:numPr>
        <w:spacing w:after="200" w:line="276" w:lineRule="auto"/>
        <w:contextualSpacing/>
        <w:jc w:val="both"/>
        <w:rPr>
          <w:sz w:val="28"/>
          <w:szCs w:val="28"/>
          <w:lang w:val="uk-UA"/>
        </w:rPr>
      </w:pPr>
      <w:r>
        <w:rPr>
          <w:sz w:val="28"/>
          <w:szCs w:val="28"/>
          <w:lang w:val="uk-UA"/>
        </w:rPr>
        <w:t>Питання профілактики правопорушень та злочинності неодноразово розглядалися на нарадах при директорові, методоб’єднанні класних керівників, загальношкільних лінійках, батьківських класних та загальношкільних  зборах згідно із планом роботи школи на 201</w:t>
      </w:r>
      <w:r w:rsidR="00B8282E">
        <w:rPr>
          <w:sz w:val="28"/>
          <w:szCs w:val="28"/>
          <w:lang w:val="uk-UA"/>
        </w:rPr>
        <w:t>8/2019</w:t>
      </w:r>
      <w:r>
        <w:rPr>
          <w:sz w:val="28"/>
          <w:szCs w:val="28"/>
          <w:lang w:val="uk-UA"/>
        </w:rPr>
        <w:t xml:space="preserve"> навчальний рік.</w:t>
      </w:r>
    </w:p>
    <w:p w:rsidR="00012AE5" w:rsidRDefault="00012AE5" w:rsidP="00012AE5">
      <w:pPr>
        <w:numPr>
          <w:ilvl w:val="0"/>
          <w:numId w:val="3"/>
        </w:numPr>
        <w:spacing w:after="200" w:line="276" w:lineRule="auto"/>
        <w:contextualSpacing/>
        <w:jc w:val="both"/>
        <w:rPr>
          <w:sz w:val="28"/>
          <w:szCs w:val="28"/>
          <w:lang w:val="uk-UA"/>
        </w:rPr>
      </w:pPr>
      <w:r>
        <w:rPr>
          <w:sz w:val="28"/>
          <w:szCs w:val="28"/>
          <w:lang w:val="uk-UA"/>
        </w:rPr>
        <w:t xml:space="preserve">В грудні були проведені заходи в рамках Всеукраїнського тижня права. В листопаді </w:t>
      </w:r>
      <w:r w:rsidR="00B8282E">
        <w:rPr>
          <w:sz w:val="28"/>
          <w:szCs w:val="28"/>
          <w:lang w:val="uk-UA"/>
        </w:rPr>
        <w:t xml:space="preserve">традиційно </w:t>
      </w:r>
      <w:r>
        <w:rPr>
          <w:sz w:val="28"/>
          <w:szCs w:val="28"/>
          <w:lang w:val="uk-UA"/>
        </w:rPr>
        <w:t xml:space="preserve">пройшов тиждень профілактики правопорушень, в грудні – тиждень боротьби зі СНІДом, алкоголізмом та тютюнопалінням. </w:t>
      </w:r>
    </w:p>
    <w:p w:rsidR="00012AE5" w:rsidRDefault="00012AE5" w:rsidP="00012AE5">
      <w:pPr>
        <w:numPr>
          <w:ilvl w:val="0"/>
          <w:numId w:val="3"/>
        </w:numPr>
        <w:spacing w:after="200" w:line="276" w:lineRule="auto"/>
        <w:contextualSpacing/>
        <w:jc w:val="both"/>
        <w:rPr>
          <w:sz w:val="28"/>
          <w:szCs w:val="28"/>
          <w:lang w:val="uk-UA"/>
        </w:rPr>
      </w:pPr>
      <w:r>
        <w:rPr>
          <w:sz w:val="28"/>
          <w:szCs w:val="28"/>
          <w:lang w:val="uk-UA"/>
        </w:rPr>
        <w:t xml:space="preserve">Адміністрація школи  </w:t>
      </w:r>
      <w:r w:rsidR="00D23C98">
        <w:rPr>
          <w:sz w:val="28"/>
          <w:szCs w:val="28"/>
          <w:lang w:val="uk-UA"/>
        </w:rPr>
        <w:t>продовжувала співпрацювати</w:t>
      </w:r>
      <w:r>
        <w:rPr>
          <w:sz w:val="28"/>
          <w:szCs w:val="28"/>
          <w:lang w:val="uk-UA"/>
        </w:rPr>
        <w:t xml:space="preserve"> з Качалівською сільською радою, з органами ССД,  ГКМСД з питань попередження правопорушень і злочинності, запобігання дитячій бездоглядності, частих пропусків без поважних причин. З метою  попередження негативних явищ в учнівському середовищі класні керівники регулярно проводять індивідуальні та групові бесіди, виховні години, здійснюють спостереження т аналіз стосунків між учнями, інформують батьків про дисципліну школярів. Учні та їх батьки були ознайомлені з витягами з Кримінального кодексу, широко залучалися до культурно-масових, спортивних заходів, громадської діяльності, гурткової роботи.</w:t>
      </w:r>
    </w:p>
    <w:p w:rsidR="00012AE5" w:rsidRDefault="00012AE5" w:rsidP="00012AE5">
      <w:pPr>
        <w:spacing w:after="200" w:line="276" w:lineRule="auto"/>
        <w:ind w:left="360"/>
        <w:jc w:val="both"/>
        <w:rPr>
          <w:rFonts w:eastAsia="SimSun"/>
          <w:b/>
          <w:sz w:val="28"/>
          <w:szCs w:val="28"/>
        </w:rPr>
      </w:pPr>
    </w:p>
    <w:p w:rsidR="00012AE5" w:rsidRDefault="00012AE5" w:rsidP="00012AE5">
      <w:pPr>
        <w:numPr>
          <w:ilvl w:val="0"/>
          <w:numId w:val="3"/>
        </w:numPr>
        <w:spacing w:after="200" w:line="276" w:lineRule="auto"/>
        <w:jc w:val="both"/>
        <w:rPr>
          <w:rFonts w:eastAsia="SimSun"/>
          <w:b/>
          <w:sz w:val="28"/>
          <w:szCs w:val="28"/>
        </w:rPr>
      </w:pPr>
      <w:r>
        <w:rPr>
          <w:rFonts w:eastAsia="SimSun"/>
          <w:b/>
          <w:sz w:val="28"/>
          <w:szCs w:val="28"/>
          <w:lang w:val="uk-UA"/>
        </w:rPr>
        <w:t>стан дитячого травматизму</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Протягом 2018/2019 навчального року під час навчального процесу травмувань учнів не було, як і в минулому році. </w:t>
      </w:r>
      <w:r w:rsidR="00EE2313">
        <w:rPr>
          <w:rFonts w:eastAsia="SimSun"/>
          <w:sz w:val="28"/>
          <w:szCs w:val="28"/>
          <w:lang w:val="uk-UA"/>
        </w:rPr>
        <w:t>Побутову травму отримав 1 учень.</w:t>
      </w:r>
    </w:p>
    <w:p w:rsidR="00012AE5" w:rsidRDefault="00012AE5" w:rsidP="00012AE5">
      <w:pPr>
        <w:numPr>
          <w:ilvl w:val="0"/>
          <w:numId w:val="5"/>
        </w:numPr>
        <w:spacing w:after="200" w:line="276" w:lineRule="auto"/>
        <w:contextualSpacing/>
        <w:jc w:val="both"/>
        <w:rPr>
          <w:b/>
          <w:sz w:val="28"/>
          <w:szCs w:val="28"/>
          <w:lang w:val="uk-UA"/>
        </w:rPr>
      </w:pPr>
      <w:r>
        <w:rPr>
          <w:b/>
          <w:sz w:val="28"/>
          <w:szCs w:val="28"/>
          <w:lang w:val="uk-UA"/>
        </w:rPr>
        <w:t>Організація харчування  та медичного обслуговування учнів та педагогічних працівників:</w:t>
      </w:r>
    </w:p>
    <w:p w:rsidR="00012AE5" w:rsidRDefault="00012AE5" w:rsidP="00012AE5">
      <w:pPr>
        <w:numPr>
          <w:ilvl w:val="0"/>
          <w:numId w:val="5"/>
        </w:numPr>
        <w:spacing w:after="200" w:line="276" w:lineRule="auto"/>
        <w:contextualSpacing/>
        <w:jc w:val="distribute"/>
        <w:rPr>
          <w:b/>
          <w:sz w:val="28"/>
          <w:szCs w:val="28"/>
          <w:lang w:val="uk-UA"/>
        </w:rPr>
      </w:pPr>
    </w:p>
    <w:p w:rsidR="00012AE5" w:rsidRDefault="00012AE5" w:rsidP="00012AE5">
      <w:pPr>
        <w:spacing w:after="200" w:line="276" w:lineRule="auto"/>
        <w:jc w:val="distribute"/>
        <w:rPr>
          <w:rFonts w:eastAsia="SimSun"/>
          <w:sz w:val="28"/>
          <w:szCs w:val="28"/>
          <w:lang w:val="uk-UA"/>
        </w:rPr>
      </w:pPr>
      <w:r>
        <w:rPr>
          <w:rFonts w:eastAsia="SimSun"/>
          <w:sz w:val="28"/>
          <w:szCs w:val="28"/>
          <w:lang w:val="uk-UA"/>
        </w:rPr>
        <w:t xml:space="preserve">        На базі школи працює їдальня, яка має відповідне до вимог матеріально-технічне та технологічне  обладнання, інвентар, водопостачання та водовідведення, забезпечена кваліфікованим кухарем та підсобним робітником. Протягом навчального року продукти харчування замовлялися та постачалися вчасно, їх якість відповідала вимогам та підтверджувалася сертифікатами. Вся документація з питань організації та здійснення харчування учнів велася постійно згідно з вимогами, щомісяця вчасно надавалися звіти до централізованої бухгалтерії відділу освіти. Це ж стосується і харчування вихованців у ході оздоровчої кампанії протягом червня 201</w:t>
      </w:r>
      <w:r w:rsidR="00776713">
        <w:rPr>
          <w:rFonts w:eastAsia="SimSun"/>
          <w:sz w:val="28"/>
          <w:szCs w:val="28"/>
          <w:lang w:val="uk-UA"/>
        </w:rPr>
        <w:t>9</w:t>
      </w:r>
      <w:r>
        <w:rPr>
          <w:rFonts w:eastAsia="SimSun"/>
          <w:sz w:val="28"/>
          <w:szCs w:val="28"/>
          <w:lang w:val="uk-UA"/>
        </w:rPr>
        <w:t xml:space="preserve"> року. </w:t>
      </w:r>
      <w:r w:rsidR="00776713">
        <w:rPr>
          <w:rFonts w:eastAsia="SimSun"/>
          <w:sz w:val="28"/>
          <w:szCs w:val="28"/>
          <w:lang w:val="uk-UA"/>
        </w:rPr>
        <w:t>Перевірки ДержпродспоживслужбиКраснокутського району показали високий рівень організації роботи шкільної їдальні.</w:t>
      </w:r>
    </w:p>
    <w:p w:rsidR="00012AE5" w:rsidRDefault="00012AE5" w:rsidP="00012AE5">
      <w:pPr>
        <w:spacing w:after="200" w:line="276" w:lineRule="auto"/>
        <w:jc w:val="distribute"/>
        <w:rPr>
          <w:rFonts w:eastAsia="SimSun"/>
          <w:sz w:val="28"/>
          <w:szCs w:val="28"/>
          <w:lang w:val="uk-UA"/>
        </w:rPr>
      </w:pPr>
      <w:r>
        <w:rPr>
          <w:rFonts w:eastAsia="SimSun"/>
          <w:sz w:val="28"/>
          <w:szCs w:val="28"/>
          <w:lang w:val="uk-UA"/>
        </w:rPr>
        <w:t xml:space="preserve">     Всього протягом навчального року гарячим харчуванням були охоплені учні 1-4 класів у кількості 62 дітей (100%)  та учні пільгового контингенту 5-11 класів ( діти, позбавлені батьківського піклування та з малозабезпечених сімей) – 10 дітей за кошти державного бюджету (вартість харчування становила 16.00 грн.), діти учасників А</w:t>
      </w:r>
      <w:r w:rsidR="00FF13C0">
        <w:rPr>
          <w:rFonts w:eastAsia="SimSun"/>
          <w:sz w:val="28"/>
          <w:szCs w:val="28"/>
          <w:lang w:val="uk-UA"/>
        </w:rPr>
        <w:t>ТО та внутрішньо переміщені  - 6</w:t>
      </w:r>
      <w:r>
        <w:rPr>
          <w:rFonts w:eastAsia="SimSun"/>
          <w:sz w:val="28"/>
          <w:szCs w:val="28"/>
          <w:lang w:val="uk-UA"/>
        </w:rPr>
        <w:t xml:space="preserve"> дітей.  Окрім того, учні школи мали змогу харчуватися за батьківські кошти – 32 учнів 5-11 класів та 25 вихованців ГПД (вартість харчування 12.00 грн.</w:t>
      </w:r>
      <w:r w:rsidR="00FF13C0">
        <w:rPr>
          <w:rFonts w:eastAsia="SimSun"/>
          <w:sz w:val="28"/>
          <w:szCs w:val="28"/>
          <w:lang w:val="uk-UA"/>
        </w:rPr>
        <w:t xml:space="preserve"> за рішенням ради закладу</w:t>
      </w:r>
      <w:r>
        <w:rPr>
          <w:rFonts w:eastAsia="SimSun"/>
          <w:sz w:val="28"/>
          <w:szCs w:val="28"/>
          <w:lang w:val="uk-UA"/>
        </w:rPr>
        <w:t>).</w:t>
      </w:r>
    </w:p>
    <w:p w:rsidR="00012AE5" w:rsidRDefault="00012AE5" w:rsidP="005E0EF8">
      <w:pPr>
        <w:spacing w:after="200" w:line="276" w:lineRule="auto"/>
        <w:jc w:val="both"/>
        <w:rPr>
          <w:rFonts w:eastAsia="SimSun"/>
          <w:sz w:val="28"/>
          <w:szCs w:val="28"/>
          <w:lang w:val="uk-UA"/>
        </w:rPr>
      </w:pPr>
      <w:r>
        <w:rPr>
          <w:rFonts w:eastAsia="SimSun"/>
          <w:sz w:val="28"/>
          <w:szCs w:val="28"/>
          <w:lang w:val="uk-UA"/>
        </w:rPr>
        <w:t xml:space="preserve">     Протягом навчальн</w:t>
      </w:r>
      <w:r w:rsidR="00083639">
        <w:rPr>
          <w:rFonts w:eastAsia="SimSun"/>
          <w:sz w:val="28"/>
          <w:szCs w:val="28"/>
          <w:lang w:val="uk-UA"/>
        </w:rPr>
        <w:t>ого року</w:t>
      </w:r>
      <w:r>
        <w:rPr>
          <w:rFonts w:eastAsia="SimSun"/>
          <w:sz w:val="28"/>
          <w:szCs w:val="28"/>
          <w:lang w:val="uk-UA"/>
        </w:rPr>
        <w:t xml:space="preserve"> не був проведений плановий поглиблений медичний огляд усіх учнів комісією Краснокутської ЦРЛ. Щоденне медичне обслуговування дітей та працівників школи здійснюється працівниками місцевої Качалівської АСПЗМ Працівники школи також щороку до початку нового навчального року 100% проходять медичний огляд в Краснокутській ЦРЛ</w:t>
      </w:r>
      <w:r w:rsidR="00083639">
        <w:rPr>
          <w:rFonts w:eastAsia="SimSun"/>
          <w:sz w:val="28"/>
          <w:szCs w:val="28"/>
          <w:lang w:val="uk-UA"/>
        </w:rPr>
        <w:t>.</w:t>
      </w:r>
    </w:p>
    <w:p w:rsidR="00012AE5" w:rsidRDefault="00012AE5" w:rsidP="00012AE5">
      <w:pPr>
        <w:numPr>
          <w:ilvl w:val="0"/>
          <w:numId w:val="3"/>
        </w:numPr>
        <w:spacing w:after="200" w:line="276" w:lineRule="auto"/>
        <w:jc w:val="both"/>
        <w:rPr>
          <w:rFonts w:eastAsia="SimSun"/>
          <w:b/>
          <w:sz w:val="28"/>
          <w:szCs w:val="28"/>
        </w:rPr>
      </w:pPr>
      <w:r>
        <w:rPr>
          <w:rFonts w:eastAsia="SimSun"/>
          <w:b/>
          <w:sz w:val="28"/>
          <w:szCs w:val="28"/>
          <w:lang w:val="uk-UA"/>
        </w:rPr>
        <w:t>- дотримання вимог охорони дитинства, техніки безпеки, санітарно-гігієнічних та протипожежних норм.</w:t>
      </w:r>
    </w:p>
    <w:p w:rsidR="00012AE5" w:rsidRDefault="00012AE5" w:rsidP="00012AE5">
      <w:pPr>
        <w:spacing w:after="200" w:line="276" w:lineRule="auto"/>
        <w:ind w:left="720"/>
        <w:jc w:val="both"/>
        <w:rPr>
          <w:rFonts w:eastAsia="SimSun"/>
          <w:sz w:val="28"/>
          <w:szCs w:val="28"/>
          <w:lang w:val="uk-UA"/>
        </w:rPr>
      </w:pPr>
      <w:r>
        <w:rPr>
          <w:rFonts w:eastAsia="SimSun"/>
          <w:sz w:val="28"/>
          <w:szCs w:val="28"/>
          <w:lang w:val="uk-UA"/>
        </w:rPr>
        <w:t xml:space="preserve">       Дана робота проводиться планомірно та систематично, відповідальність за окремі напрями в межах функціональних обов’язків несуть посадові особи , які пройшли відповідне навчання і призначені наказом по школі – Помінчук О.Г. – ЗДНВР</w:t>
      </w:r>
      <w:r w:rsidR="007550DD">
        <w:rPr>
          <w:rFonts w:eastAsia="SimSun"/>
          <w:sz w:val="28"/>
          <w:szCs w:val="28"/>
          <w:lang w:val="uk-UA"/>
        </w:rPr>
        <w:t xml:space="preserve"> (педагогічні працівники)</w:t>
      </w:r>
      <w:r>
        <w:rPr>
          <w:rFonts w:eastAsia="SimSun"/>
          <w:sz w:val="28"/>
          <w:szCs w:val="28"/>
          <w:lang w:val="uk-UA"/>
        </w:rPr>
        <w:t>, Шендра В.В.-ЗДВР</w:t>
      </w:r>
      <w:r w:rsidR="007550DD">
        <w:rPr>
          <w:rFonts w:eastAsia="SimSun"/>
          <w:sz w:val="28"/>
          <w:szCs w:val="28"/>
          <w:lang w:val="uk-UA"/>
        </w:rPr>
        <w:t xml:space="preserve"> (контингент учнів)</w:t>
      </w:r>
      <w:r>
        <w:rPr>
          <w:rFonts w:eastAsia="SimSun"/>
          <w:sz w:val="28"/>
          <w:szCs w:val="28"/>
          <w:lang w:val="uk-UA"/>
        </w:rPr>
        <w:t>, Шевченко Т.А.- завідувач господарства школи</w:t>
      </w:r>
      <w:r w:rsidR="007550DD">
        <w:rPr>
          <w:rFonts w:eastAsia="SimSun"/>
          <w:sz w:val="28"/>
          <w:szCs w:val="28"/>
          <w:lang w:val="uk-UA"/>
        </w:rPr>
        <w:t xml:space="preserve"> (працівники обслуговуючого персоналу)</w:t>
      </w:r>
      <w:r>
        <w:rPr>
          <w:rFonts w:eastAsia="SimSun"/>
          <w:sz w:val="28"/>
          <w:szCs w:val="28"/>
          <w:lang w:val="uk-UA"/>
        </w:rPr>
        <w:t xml:space="preserve">. Вчасно і в повній мірі ведеться документація з ОП та БЖД, проводяться і реєструються відповідні інструктажі з працівниками школи та учнями, до батьків неодноразово доводиться алгоритм дій при виникненні НВ з дітьми тощо. Окрім того, було переглянуто і </w:t>
      </w:r>
      <w:r w:rsidR="00B01023">
        <w:rPr>
          <w:rFonts w:eastAsia="SimSun"/>
          <w:sz w:val="28"/>
          <w:szCs w:val="28"/>
          <w:lang w:val="uk-UA"/>
        </w:rPr>
        <w:t xml:space="preserve">поновлено </w:t>
      </w:r>
      <w:r>
        <w:rPr>
          <w:rFonts w:eastAsia="SimSun"/>
          <w:sz w:val="28"/>
          <w:szCs w:val="28"/>
          <w:lang w:val="uk-UA"/>
        </w:rPr>
        <w:t xml:space="preserve">та затверджено </w:t>
      </w:r>
      <w:r w:rsidR="008A17E1">
        <w:rPr>
          <w:rFonts w:eastAsia="SimSun"/>
          <w:sz w:val="28"/>
          <w:szCs w:val="28"/>
          <w:lang w:val="uk-UA"/>
        </w:rPr>
        <w:lastRenderedPageBreak/>
        <w:t>наказами</w:t>
      </w:r>
      <w:r>
        <w:rPr>
          <w:rFonts w:eastAsia="SimSun"/>
          <w:sz w:val="28"/>
          <w:szCs w:val="28"/>
          <w:lang w:val="uk-UA"/>
        </w:rPr>
        <w:t xml:space="preserve"> по школі інструкції з БЖД під час здійснення НВП та в позаурочний і позашкільний час</w:t>
      </w:r>
      <w:r w:rsidR="00B01023">
        <w:rPr>
          <w:rFonts w:eastAsia="SimSun"/>
          <w:sz w:val="28"/>
          <w:szCs w:val="28"/>
          <w:lang w:val="uk-UA"/>
        </w:rPr>
        <w:t>, інструкції з охорони праці та посадові обов’язки працівників школи.</w:t>
      </w:r>
    </w:p>
    <w:p w:rsidR="00012AE5" w:rsidRDefault="00012AE5" w:rsidP="00012AE5">
      <w:pPr>
        <w:spacing w:after="200" w:line="276" w:lineRule="auto"/>
        <w:ind w:left="720"/>
        <w:jc w:val="both"/>
        <w:rPr>
          <w:rFonts w:eastAsia="SimSun"/>
          <w:sz w:val="28"/>
          <w:szCs w:val="28"/>
          <w:lang w:val="uk-UA"/>
        </w:rPr>
      </w:pPr>
      <w:r>
        <w:rPr>
          <w:rFonts w:eastAsia="SimSun"/>
          <w:sz w:val="28"/>
          <w:szCs w:val="28"/>
          <w:lang w:val="uk-UA"/>
        </w:rPr>
        <w:t>Зауважень з боку контролюючих органів щодо дотримання правил пожежної безпеки, санітарно-гігієнічних норм не надходило.</w:t>
      </w: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t xml:space="preserve">БЛОК </w:t>
      </w:r>
      <w:r>
        <w:rPr>
          <w:rFonts w:eastAsia="SimSun"/>
          <w:b/>
          <w:sz w:val="28"/>
          <w:szCs w:val="28"/>
          <w:lang w:val="en-US"/>
        </w:rPr>
        <w:t>VI</w:t>
      </w: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t xml:space="preserve">6.Залучення педагогічної та батьківської громадськості навчального закладу до управління його діяльністю; співпраця з громадськими організаціями. </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Управління школою здійснюється згідно зі статутом навчального закладу на основі громадсько-державного принципу управління. </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Безпосереднє керівництво школою здійснював директор, який працює на контрактній основі та щороку звітує про свою діяльність на загальних зборах.</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У школі постійно діє в межах статутних повноважень   між загальними зборами трудового колективу, учнів, батьків та громадськості виборний орган – Рада школи (голова Саковець Ольга Петрівна) у складі 15 чоловік ( по 5 представників від педагогічного колективу, від учнів та батьків і громадськості</w:t>
      </w:r>
      <w:r w:rsidR="005704D5">
        <w:rPr>
          <w:rFonts w:eastAsia="SimSun"/>
          <w:sz w:val="28"/>
          <w:szCs w:val="28"/>
          <w:lang w:val="uk-UA"/>
        </w:rPr>
        <w:t xml:space="preserve"> згідно зі Статутом закладу освіти </w:t>
      </w:r>
      <w:r>
        <w:rPr>
          <w:rFonts w:eastAsia="SimSun"/>
          <w:sz w:val="28"/>
          <w:szCs w:val="28"/>
          <w:lang w:val="uk-UA"/>
        </w:rPr>
        <w:t>). Склад Ради періодично оновлюється. Діяльність ради відбувається у вигляді засідань, що оформлюються протокольно.</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Також діяв колегіальний орган – педагогічна рада школи. Її засідання відбувалися згідно із планом роботи школи на поточний рік із внесенням необхідних кор</w:t>
      </w:r>
      <w:r w:rsidR="004F7452">
        <w:rPr>
          <w:rFonts w:eastAsia="SimSun"/>
          <w:sz w:val="28"/>
          <w:szCs w:val="28"/>
          <w:lang w:val="uk-UA"/>
        </w:rPr>
        <w:t>ективів. Всього було проведено 8</w:t>
      </w:r>
      <w:r>
        <w:rPr>
          <w:rFonts w:eastAsia="SimSun"/>
          <w:sz w:val="28"/>
          <w:szCs w:val="28"/>
          <w:lang w:val="uk-UA"/>
        </w:rPr>
        <w:t xml:space="preserve"> засідань педагогічної ради на яких розглядалися питання здійснення навчально-виховного процесу, вивчення нових нормативних Проводилися спільні засідання Ради школи та педагогічної ради, зокрема, з питань морального заохочення учнів та внесення корективів до строків проведення канікул і призупинення НВП.</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Підтримувався зворотній зв’язок з батьками учнів. Вони брали участь у класних та загальношкільних батьківських зборах.</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Школа </w:t>
      </w:r>
      <w:r w:rsidR="007B7BCF">
        <w:rPr>
          <w:rFonts w:eastAsia="SimSun"/>
          <w:sz w:val="28"/>
          <w:szCs w:val="28"/>
          <w:lang w:val="uk-UA"/>
        </w:rPr>
        <w:t xml:space="preserve">продовжує </w:t>
      </w:r>
      <w:r>
        <w:rPr>
          <w:rFonts w:eastAsia="SimSun"/>
          <w:sz w:val="28"/>
          <w:szCs w:val="28"/>
          <w:lang w:val="uk-UA"/>
        </w:rPr>
        <w:t>підтриму</w:t>
      </w:r>
      <w:r w:rsidR="007B7BCF">
        <w:rPr>
          <w:rFonts w:eastAsia="SimSun"/>
          <w:sz w:val="28"/>
          <w:szCs w:val="28"/>
          <w:lang w:val="uk-UA"/>
        </w:rPr>
        <w:t>вати</w:t>
      </w:r>
      <w:r>
        <w:rPr>
          <w:rFonts w:eastAsia="SimSun"/>
          <w:sz w:val="28"/>
          <w:szCs w:val="28"/>
          <w:lang w:val="uk-UA"/>
        </w:rPr>
        <w:t xml:space="preserve"> зв’язки з радою ветеранів Краснокутського району, спортивними товариствами.</w:t>
      </w:r>
    </w:p>
    <w:p w:rsidR="00E71207" w:rsidRDefault="00E71207" w:rsidP="00012AE5">
      <w:pPr>
        <w:spacing w:after="200" w:line="276" w:lineRule="auto"/>
        <w:jc w:val="both"/>
        <w:rPr>
          <w:rFonts w:eastAsia="SimSun"/>
          <w:b/>
          <w:sz w:val="28"/>
          <w:szCs w:val="28"/>
          <w:lang w:val="uk-UA"/>
        </w:rPr>
      </w:pPr>
    </w:p>
    <w:p w:rsidR="00E71207" w:rsidRDefault="00E71207" w:rsidP="00012AE5">
      <w:pPr>
        <w:spacing w:after="200" w:line="276" w:lineRule="auto"/>
        <w:jc w:val="both"/>
        <w:rPr>
          <w:rFonts w:eastAsia="SimSun"/>
          <w:b/>
          <w:sz w:val="28"/>
          <w:szCs w:val="28"/>
          <w:lang w:val="uk-UA"/>
        </w:rPr>
      </w:pPr>
    </w:p>
    <w:p w:rsidR="00012AE5" w:rsidRDefault="00012AE5" w:rsidP="00012AE5">
      <w:pPr>
        <w:spacing w:after="200" w:line="276" w:lineRule="auto"/>
        <w:jc w:val="both"/>
        <w:rPr>
          <w:rFonts w:eastAsia="SimSun"/>
          <w:b/>
          <w:sz w:val="28"/>
          <w:szCs w:val="28"/>
          <w:lang w:val="uk-UA"/>
        </w:rPr>
      </w:pPr>
      <w:r>
        <w:rPr>
          <w:rFonts w:eastAsia="SimSun"/>
          <w:b/>
          <w:sz w:val="28"/>
          <w:szCs w:val="28"/>
          <w:lang w:val="uk-UA"/>
        </w:rPr>
        <w:lastRenderedPageBreak/>
        <w:t xml:space="preserve">БЛОК </w:t>
      </w:r>
      <w:r>
        <w:rPr>
          <w:rFonts w:eastAsia="SimSun"/>
          <w:b/>
          <w:sz w:val="28"/>
          <w:szCs w:val="28"/>
          <w:lang w:val="en-US"/>
        </w:rPr>
        <w:t>VII</w:t>
      </w:r>
    </w:p>
    <w:p w:rsidR="00012AE5" w:rsidRDefault="00012AE5" w:rsidP="00012AE5">
      <w:pPr>
        <w:spacing w:after="200" w:line="276" w:lineRule="auto"/>
        <w:jc w:val="both"/>
        <w:rPr>
          <w:rFonts w:eastAsia="SimSun"/>
          <w:b/>
          <w:sz w:val="28"/>
          <w:szCs w:val="28"/>
        </w:rPr>
      </w:pPr>
      <w:r>
        <w:rPr>
          <w:rFonts w:eastAsia="SimSun"/>
          <w:b/>
          <w:sz w:val="28"/>
          <w:szCs w:val="28"/>
        </w:rPr>
        <w:t>7</w:t>
      </w:r>
      <w:r>
        <w:rPr>
          <w:rFonts w:eastAsia="SimSun"/>
          <w:b/>
          <w:sz w:val="28"/>
          <w:szCs w:val="28"/>
          <w:lang w:val="uk-UA"/>
        </w:rPr>
        <w:t xml:space="preserve">.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 </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Протягом 2018/2019 навчального року до адміністрації школи надійшло 1 звернення, яке було зареєстровано та розглянуто у встановленому Законом України «Про звернення громадян» порядку та з дотриманням термінів розгляду. Питання про звернення громадян щоквартально розглядалося на нарадах при директору школи , видані відповідні накази по школі. Прийом громадян здійснюється у відповідності до графіка прийому громадян адміністрацією школи, затвердженого наказом від 18.01.2019 року №11 «Про затвердження графіків прийому громадян у Качалівській ЗОШ І-ІІІ ступенів». Інформація з даного питання оприлюднена на сайті школи.</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Протягом навчального року я звертав увагу на дотримання всіма працівниками школи виконавської дисципліни, дотримання правил внутрішнього трудового розпорядку навчального закладу, колективного договору. Новоприйняті працівники були вчасно ознайомлені із зазначеними документами під особисті підписи.</w:t>
      </w:r>
    </w:p>
    <w:p w:rsidR="00012AE5" w:rsidRDefault="00012AE5" w:rsidP="00012AE5">
      <w:pPr>
        <w:spacing w:after="200" w:line="276" w:lineRule="auto"/>
        <w:jc w:val="both"/>
        <w:rPr>
          <w:rFonts w:eastAsia="SimSun"/>
          <w:sz w:val="28"/>
          <w:szCs w:val="28"/>
          <w:lang w:val="uk-UA"/>
        </w:rPr>
      </w:pPr>
      <w:r>
        <w:rPr>
          <w:rFonts w:eastAsia="SimSun"/>
          <w:sz w:val="28"/>
          <w:szCs w:val="28"/>
          <w:lang w:val="uk-UA"/>
        </w:rPr>
        <w:t xml:space="preserve">    У своїй діяльності я враховував пропозиції та зауваження щодо підвищення якості навчально-вихованого процесу, зміцнення МТБ школи з боку органу місцевого самоврядування – Качалівської сільської ради, Ради ЗНЗ та батьків. Відносини із зазначеними сторонами будувалися переважно на основі констр</w:t>
      </w:r>
      <w:r w:rsidR="00EC0C73">
        <w:rPr>
          <w:rFonts w:eastAsia="SimSun"/>
          <w:sz w:val="28"/>
          <w:szCs w:val="28"/>
          <w:lang w:val="uk-UA"/>
        </w:rPr>
        <w:t xml:space="preserve">уктивного, толерантного підходу чого я </w:t>
      </w:r>
      <w:bookmarkStart w:id="0" w:name="_GoBack"/>
      <w:bookmarkEnd w:id="0"/>
      <w:r w:rsidR="00EC0C73">
        <w:rPr>
          <w:rFonts w:eastAsia="SimSun"/>
          <w:sz w:val="28"/>
          <w:szCs w:val="28"/>
          <w:lang w:val="uk-UA"/>
        </w:rPr>
        <w:t>прагну дотримуватися в своїй діяльності і надалі.</w:t>
      </w:r>
    </w:p>
    <w:p w:rsidR="00012AE5" w:rsidRDefault="00012AE5" w:rsidP="00012AE5">
      <w:pPr>
        <w:spacing w:after="200" w:line="276" w:lineRule="auto"/>
        <w:rPr>
          <w:rFonts w:ascii="Calibri" w:eastAsia="Calibri" w:hAnsi="Calibri"/>
          <w:sz w:val="22"/>
          <w:szCs w:val="22"/>
          <w:lang w:val="uk-UA" w:eastAsia="en-US"/>
        </w:rPr>
      </w:pPr>
    </w:p>
    <w:p w:rsidR="00012AE5" w:rsidRDefault="00012AE5" w:rsidP="00012AE5">
      <w:pPr>
        <w:tabs>
          <w:tab w:val="left" w:pos="2394"/>
        </w:tabs>
        <w:suppressAutoHyphens/>
        <w:jc w:val="both"/>
        <w:rPr>
          <w:sz w:val="28"/>
          <w:szCs w:val="28"/>
          <w:lang w:val="uk-UA" w:eastAsia="ar-SA"/>
        </w:rPr>
      </w:pPr>
    </w:p>
    <w:p w:rsidR="00566331" w:rsidRDefault="00566331"/>
    <w:sectPr w:rsidR="00566331" w:rsidSect="00652F5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435E"/>
    <w:multiLevelType w:val="hybridMultilevel"/>
    <w:tmpl w:val="AAC03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624F14"/>
    <w:multiLevelType w:val="hybridMultilevel"/>
    <w:tmpl w:val="3814C36C"/>
    <w:lvl w:ilvl="0" w:tplc="2626E3A0">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6825B1"/>
    <w:multiLevelType w:val="hybridMultilevel"/>
    <w:tmpl w:val="22BCD6B0"/>
    <w:lvl w:ilvl="0" w:tplc="3218267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C960C8E"/>
    <w:multiLevelType w:val="hybridMultilevel"/>
    <w:tmpl w:val="BE929C5A"/>
    <w:lvl w:ilvl="0" w:tplc="0419000F">
      <w:start w:val="1"/>
      <w:numFmt w:val="decimal"/>
      <w:lvlText w:val="%1."/>
      <w:lvlJc w:val="left"/>
      <w:pPr>
        <w:tabs>
          <w:tab w:val="num" w:pos="2040"/>
        </w:tabs>
        <w:ind w:left="2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40670E"/>
    <w:multiLevelType w:val="hybridMultilevel"/>
    <w:tmpl w:val="5C708E0E"/>
    <w:lvl w:ilvl="0" w:tplc="1E1A49A2">
      <w:start w:val="1"/>
      <w:numFmt w:val="bullet"/>
      <w:lvlText w:val=""/>
      <w:lvlJc w:val="left"/>
      <w:pPr>
        <w:tabs>
          <w:tab w:val="num" w:pos="720"/>
        </w:tabs>
        <w:ind w:left="720" w:hanging="360"/>
      </w:pPr>
      <w:rPr>
        <w:rFonts w:ascii="Wingdings" w:hAnsi="Wingdings" w:hint="default"/>
      </w:rPr>
    </w:lvl>
    <w:lvl w:ilvl="1" w:tplc="27926918">
      <w:start w:val="1"/>
      <w:numFmt w:val="bullet"/>
      <w:lvlText w:val=""/>
      <w:lvlJc w:val="left"/>
      <w:pPr>
        <w:tabs>
          <w:tab w:val="num" w:pos="1440"/>
        </w:tabs>
        <w:ind w:left="1440" w:hanging="360"/>
      </w:pPr>
      <w:rPr>
        <w:rFonts w:ascii="Wingdings" w:hAnsi="Wingdings" w:hint="default"/>
      </w:rPr>
    </w:lvl>
    <w:lvl w:ilvl="2" w:tplc="4F6C6440">
      <w:start w:val="1"/>
      <w:numFmt w:val="bullet"/>
      <w:lvlText w:val=""/>
      <w:lvlJc w:val="left"/>
      <w:pPr>
        <w:tabs>
          <w:tab w:val="num" w:pos="2160"/>
        </w:tabs>
        <w:ind w:left="2160" w:hanging="360"/>
      </w:pPr>
      <w:rPr>
        <w:rFonts w:ascii="Wingdings" w:hAnsi="Wingdings" w:hint="default"/>
      </w:rPr>
    </w:lvl>
    <w:lvl w:ilvl="3" w:tplc="46904DD6">
      <w:start w:val="1"/>
      <w:numFmt w:val="bullet"/>
      <w:lvlText w:val=""/>
      <w:lvlJc w:val="left"/>
      <w:pPr>
        <w:tabs>
          <w:tab w:val="num" w:pos="2880"/>
        </w:tabs>
        <w:ind w:left="2880" w:hanging="360"/>
      </w:pPr>
      <w:rPr>
        <w:rFonts w:ascii="Wingdings" w:hAnsi="Wingdings" w:hint="default"/>
      </w:rPr>
    </w:lvl>
    <w:lvl w:ilvl="4" w:tplc="814CD55A">
      <w:start w:val="1"/>
      <w:numFmt w:val="bullet"/>
      <w:lvlText w:val=""/>
      <w:lvlJc w:val="left"/>
      <w:pPr>
        <w:tabs>
          <w:tab w:val="num" w:pos="3600"/>
        </w:tabs>
        <w:ind w:left="3600" w:hanging="360"/>
      </w:pPr>
      <w:rPr>
        <w:rFonts w:ascii="Wingdings" w:hAnsi="Wingdings" w:hint="default"/>
      </w:rPr>
    </w:lvl>
    <w:lvl w:ilvl="5" w:tplc="7F00A55A">
      <w:start w:val="1"/>
      <w:numFmt w:val="bullet"/>
      <w:lvlText w:val=""/>
      <w:lvlJc w:val="left"/>
      <w:pPr>
        <w:tabs>
          <w:tab w:val="num" w:pos="4320"/>
        </w:tabs>
        <w:ind w:left="4320" w:hanging="360"/>
      </w:pPr>
      <w:rPr>
        <w:rFonts w:ascii="Wingdings" w:hAnsi="Wingdings" w:hint="default"/>
      </w:rPr>
    </w:lvl>
    <w:lvl w:ilvl="6" w:tplc="E9F87DA2">
      <w:start w:val="1"/>
      <w:numFmt w:val="bullet"/>
      <w:lvlText w:val=""/>
      <w:lvlJc w:val="left"/>
      <w:pPr>
        <w:tabs>
          <w:tab w:val="num" w:pos="5040"/>
        </w:tabs>
        <w:ind w:left="5040" w:hanging="360"/>
      </w:pPr>
      <w:rPr>
        <w:rFonts w:ascii="Wingdings" w:hAnsi="Wingdings" w:hint="default"/>
      </w:rPr>
    </w:lvl>
    <w:lvl w:ilvl="7" w:tplc="2A1E4E24">
      <w:start w:val="1"/>
      <w:numFmt w:val="bullet"/>
      <w:lvlText w:val=""/>
      <w:lvlJc w:val="left"/>
      <w:pPr>
        <w:tabs>
          <w:tab w:val="num" w:pos="5760"/>
        </w:tabs>
        <w:ind w:left="5760" w:hanging="360"/>
      </w:pPr>
      <w:rPr>
        <w:rFonts w:ascii="Wingdings" w:hAnsi="Wingdings" w:hint="default"/>
      </w:rPr>
    </w:lvl>
    <w:lvl w:ilvl="8" w:tplc="31E209E8">
      <w:start w:val="1"/>
      <w:numFmt w:val="bullet"/>
      <w:lvlText w:val=""/>
      <w:lvlJc w:val="left"/>
      <w:pPr>
        <w:tabs>
          <w:tab w:val="num" w:pos="6480"/>
        </w:tabs>
        <w:ind w:left="6480" w:hanging="360"/>
      </w:pPr>
      <w:rPr>
        <w:rFonts w:ascii="Wingdings" w:hAnsi="Wingdings" w:hint="default"/>
      </w:rPr>
    </w:lvl>
  </w:abstractNum>
  <w:abstractNum w:abstractNumId="5">
    <w:nsid w:val="7CCC0328"/>
    <w:multiLevelType w:val="hybridMultilevel"/>
    <w:tmpl w:val="BD26E3DE"/>
    <w:lvl w:ilvl="0" w:tplc="9A7276D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7055E2"/>
    <w:rsid w:val="000055E9"/>
    <w:rsid w:val="00012AE5"/>
    <w:rsid w:val="00032F13"/>
    <w:rsid w:val="00046506"/>
    <w:rsid w:val="00083639"/>
    <w:rsid w:val="00121094"/>
    <w:rsid w:val="0014360A"/>
    <w:rsid w:val="00194E35"/>
    <w:rsid w:val="001A62F1"/>
    <w:rsid w:val="001B3663"/>
    <w:rsid w:val="001F4B6C"/>
    <w:rsid w:val="00202221"/>
    <w:rsid w:val="00236E5E"/>
    <w:rsid w:val="00273C06"/>
    <w:rsid w:val="002967D0"/>
    <w:rsid w:val="002D4659"/>
    <w:rsid w:val="00345E54"/>
    <w:rsid w:val="003A6E06"/>
    <w:rsid w:val="003D3DC0"/>
    <w:rsid w:val="004011A3"/>
    <w:rsid w:val="00416497"/>
    <w:rsid w:val="004346CE"/>
    <w:rsid w:val="004356EE"/>
    <w:rsid w:val="00453191"/>
    <w:rsid w:val="004B35E6"/>
    <w:rsid w:val="004F7452"/>
    <w:rsid w:val="00532D64"/>
    <w:rsid w:val="00566331"/>
    <w:rsid w:val="005673B1"/>
    <w:rsid w:val="005704D5"/>
    <w:rsid w:val="005E0EF8"/>
    <w:rsid w:val="005E233A"/>
    <w:rsid w:val="00652F52"/>
    <w:rsid w:val="006A0319"/>
    <w:rsid w:val="006E0F66"/>
    <w:rsid w:val="0070376B"/>
    <w:rsid w:val="007055E2"/>
    <w:rsid w:val="007550DD"/>
    <w:rsid w:val="00776713"/>
    <w:rsid w:val="00785EB6"/>
    <w:rsid w:val="007B7BCF"/>
    <w:rsid w:val="007E1B7F"/>
    <w:rsid w:val="0081521E"/>
    <w:rsid w:val="00816637"/>
    <w:rsid w:val="00822A84"/>
    <w:rsid w:val="008A17E1"/>
    <w:rsid w:val="008A651E"/>
    <w:rsid w:val="008E18D6"/>
    <w:rsid w:val="008E38FE"/>
    <w:rsid w:val="008F4B2A"/>
    <w:rsid w:val="00960C80"/>
    <w:rsid w:val="0098255C"/>
    <w:rsid w:val="009D23A3"/>
    <w:rsid w:val="009E223D"/>
    <w:rsid w:val="00A309FF"/>
    <w:rsid w:val="00A6095C"/>
    <w:rsid w:val="00A840B1"/>
    <w:rsid w:val="00AF12F2"/>
    <w:rsid w:val="00B01023"/>
    <w:rsid w:val="00B164BC"/>
    <w:rsid w:val="00B8282E"/>
    <w:rsid w:val="00CA598E"/>
    <w:rsid w:val="00CC1BAC"/>
    <w:rsid w:val="00CE0032"/>
    <w:rsid w:val="00D23C98"/>
    <w:rsid w:val="00D67794"/>
    <w:rsid w:val="00D944B9"/>
    <w:rsid w:val="00E162F1"/>
    <w:rsid w:val="00E37AAC"/>
    <w:rsid w:val="00E46FF9"/>
    <w:rsid w:val="00E71207"/>
    <w:rsid w:val="00E724F5"/>
    <w:rsid w:val="00EA3368"/>
    <w:rsid w:val="00EC0C73"/>
    <w:rsid w:val="00EC3F70"/>
    <w:rsid w:val="00EE2313"/>
    <w:rsid w:val="00F355D5"/>
    <w:rsid w:val="00F44D6B"/>
    <w:rsid w:val="00FE0005"/>
    <w:rsid w:val="00FF13C0"/>
    <w:rsid w:val="00FF4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1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1094"/>
    <w:pPr>
      <w:ind w:left="720"/>
      <w:contextualSpacing/>
    </w:pPr>
  </w:style>
</w:styles>
</file>

<file path=word/webSettings.xml><?xml version="1.0" encoding="utf-8"?>
<w:webSettings xmlns:r="http://schemas.openxmlformats.org/officeDocument/2006/relationships" xmlns:w="http://schemas.openxmlformats.org/wordprocessingml/2006/main">
  <w:divs>
    <w:div w:id="8805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2</cp:revision>
  <dcterms:created xsi:type="dcterms:W3CDTF">2019-07-08T08:42:00Z</dcterms:created>
  <dcterms:modified xsi:type="dcterms:W3CDTF">2019-07-08T08:42:00Z</dcterms:modified>
</cp:coreProperties>
</file>