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4F02" w14:textId="77777777" w:rsidR="001964C4" w:rsidRDefault="002336B2" w:rsidP="001964C4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387FB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6" o:title="" gain="69719f"/>
            <w10:wrap type="square" side="left"/>
          </v:shape>
          <o:OLEObject Type="Embed" ProgID="Word.Picture.8" ShapeID="_x0000_s1026" DrawAspect="Content" ObjectID="_1638082955" r:id="rId7"/>
        </w:object>
      </w:r>
    </w:p>
    <w:p w14:paraId="21C5D5F9" w14:textId="77777777" w:rsidR="001964C4" w:rsidRPr="00CC06CD" w:rsidRDefault="001964C4" w:rsidP="001964C4"/>
    <w:p w14:paraId="3DAE7E8F" w14:textId="77777777" w:rsidR="001964C4" w:rsidRDefault="001964C4" w:rsidP="001964C4">
      <w:pPr>
        <w:shd w:val="clear" w:color="auto" w:fill="FFFFFF"/>
        <w:jc w:val="center"/>
        <w:rPr>
          <w:b/>
          <w:i/>
        </w:rPr>
      </w:pPr>
    </w:p>
    <w:p w14:paraId="6A3A0A44" w14:textId="77777777" w:rsidR="001964C4" w:rsidRPr="0043665A" w:rsidRDefault="001964C4" w:rsidP="001964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43665A">
        <w:rPr>
          <w:b/>
          <w:sz w:val="28"/>
          <w:szCs w:val="28"/>
        </w:rPr>
        <w:t>КРАСНОКУТСЬКА РАЙОННА ДЕРЖАВНА АДМІНІСТРАЦІЯ</w:t>
      </w:r>
    </w:p>
    <w:p w14:paraId="4FA8B622" w14:textId="77777777" w:rsidR="001964C4" w:rsidRPr="0043665A" w:rsidRDefault="001964C4" w:rsidP="001964C4">
      <w:pPr>
        <w:shd w:val="clear" w:color="auto" w:fill="FFFFFF"/>
        <w:jc w:val="center"/>
        <w:rPr>
          <w:b/>
          <w:sz w:val="28"/>
          <w:szCs w:val="28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1660119E" w14:textId="77777777" w:rsidR="001964C4" w:rsidRPr="00053004" w:rsidRDefault="001964C4" w:rsidP="001964C4">
      <w:pPr>
        <w:shd w:val="clear" w:color="auto" w:fill="FFFFFF"/>
        <w:jc w:val="center"/>
        <w:rPr>
          <w:sz w:val="28"/>
          <w:szCs w:val="28"/>
        </w:rPr>
      </w:pPr>
    </w:p>
    <w:p w14:paraId="7E909703" w14:textId="77777777" w:rsidR="001964C4" w:rsidRPr="00053004" w:rsidRDefault="001964C4" w:rsidP="001964C4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0BFE4C46" w14:textId="77777777" w:rsidR="001964C4" w:rsidRDefault="001964C4" w:rsidP="001964C4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35C0C869" w14:textId="77777777" w:rsidR="001964C4" w:rsidRPr="003B09A0" w:rsidRDefault="001964C4" w:rsidP="001964C4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3FD539B7" w14:textId="77777777" w:rsidR="001964C4" w:rsidRPr="00F87706" w:rsidRDefault="001964C4" w:rsidP="001964C4">
      <w:pPr>
        <w:pStyle w:val="a4"/>
        <w:rPr>
          <w:lang w:eastAsia="ar-SA"/>
        </w:rPr>
      </w:pPr>
    </w:p>
    <w:p w14:paraId="7213E596" w14:textId="2AE7078D" w:rsidR="001964C4" w:rsidRPr="00E708E1" w:rsidRDefault="001964C4" w:rsidP="001964C4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>1</w:t>
      </w:r>
      <w:r w:rsidR="00E708E1">
        <w:rPr>
          <w:b/>
          <w:sz w:val="28"/>
          <w:szCs w:val="28"/>
          <w:lang w:val="uk-UA" w:eastAsia="ar-SA"/>
        </w:rPr>
        <w:t>6</w:t>
      </w:r>
      <w:r>
        <w:rPr>
          <w:b/>
          <w:sz w:val="28"/>
          <w:szCs w:val="28"/>
          <w:lang w:val="uk-UA" w:eastAsia="ar-SA"/>
        </w:rPr>
        <w:t xml:space="preserve">.12.2019                          </w:t>
      </w:r>
      <w:r w:rsidRPr="00F87706">
        <w:rPr>
          <w:b/>
          <w:sz w:val="28"/>
          <w:szCs w:val="28"/>
          <w:lang w:val="uk-UA" w:eastAsia="ar-SA"/>
        </w:rPr>
        <w:t xml:space="preserve">     </w:t>
      </w:r>
      <w:r>
        <w:rPr>
          <w:b/>
          <w:sz w:val="28"/>
          <w:szCs w:val="28"/>
          <w:lang w:val="uk-UA" w:eastAsia="ar-SA"/>
        </w:rPr>
        <w:t xml:space="preserve">  </w:t>
      </w:r>
      <w:r w:rsidRPr="00F87706">
        <w:rPr>
          <w:b/>
          <w:sz w:val="28"/>
          <w:szCs w:val="28"/>
          <w:lang w:val="uk-UA" w:eastAsia="ar-SA"/>
        </w:rPr>
        <w:t xml:space="preserve">     Краснокутськ</w:t>
      </w:r>
      <w:r w:rsidRPr="00F87706">
        <w:rPr>
          <w:b/>
          <w:sz w:val="28"/>
          <w:szCs w:val="28"/>
          <w:lang w:eastAsia="ar-SA"/>
        </w:rPr>
        <w:t xml:space="preserve">                                 </w:t>
      </w:r>
      <w:r w:rsidRPr="0043665A">
        <w:rPr>
          <w:b/>
          <w:sz w:val="28"/>
          <w:szCs w:val="28"/>
          <w:lang w:eastAsia="ar-SA"/>
        </w:rPr>
        <w:t xml:space="preserve">  </w:t>
      </w:r>
      <w:r w:rsidRPr="00F87706">
        <w:rPr>
          <w:b/>
          <w:sz w:val="28"/>
          <w:szCs w:val="28"/>
          <w:lang w:eastAsia="ar-SA"/>
        </w:rPr>
        <w:t xml:space="preserve">         </w:t>
      </w:r>
      <w:r>
        <w:rPr>
          <w:b/>
          <w:sz w:val="28"/>
          <w:szCs w:val="28"/>
          <w:lang w:val="uk-UA" w:eastAsia="ar-SA"/>
        </w:rPr>
        <w:t xml:space="preserve"> </w:t>
      </w:r>
      <w:r>
        <w:rPr>
          <w:b/>
          <w:sz w:val="28"/>
          <w:szCs w:val="28"/>
          <w:lang w:eastAsia="ar-SA"/>
        </w:rPr>
        <w:t>№</w:t>
      </w:r>
      <w:r w:rsidR="00E708E1">
        <w:rPr>
          <w:b/>
          <w:sz w:val="28"/>
          <w:szCs w:val="28"/>
          <w:lang w:val="uk-UA" w:eastAsia="ar-SA"/>
        </w:rPr>
        <w:t>244</w:t>
      </w:r>
    </w:p>
    <w:p w14:paraId="005BAFF8" w14:textId="77777777" w:rsidR="001964C4" w:rsidRDefault="001964C4" w:rsidP="001964C4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1964C4" w14:paraId="6D0C5966" w14:textId="77777777" w:rsidTr="006B3B98">
        <w:tc>
          <w:tcPr>
            <w:tcW w:w="4785" w:type="dxa"/>
            <w:hideMark/>
          </w:tcPr>
          <w:p w14:paraId="587A75F7" w14:textId="08EF4CB6" w:rsidR="001964C4" w:rsidRDefault="00E9293E" w:rsidP="006B3B9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 дотримання </w:t>
            </w:r>
            <w:r w:rsidR="001964C4">
              <w:rPr>
                <w:b/>
                <w:sz w:val="28"/>
                <w:szCs w:val="28"/>
                <w:lang w:eastAsia="en-US"/>
              </w:rPr>
              <w:t>безпеки життєдіяльності учасників освітнього процесу під час зимових канікул</w:t>
            </w:r>
          </w:p>
        </w:tc>
      </w:tr>
    </w:tbl>
    <w:p w14:paraId="0DCE9006" w14:textId="77777777" w:rsidR="001964C4" w:rsidRDefault="001964C4" w:rsidP="001964C4"/>
    <w:p w14:paraId="4877F44C" w14:textId="77777777" w:rsidR="001964C4" w:rsidRDefault="001964C4" w:rsidP="001964C4">
      <w:pPr>
        <w:spacing w:line="240" w:lineRule="exact"/>
        <w:jc w:val="both"/>
        <w:rPr>
          <w:sz w:val="28"/>
          <w:szCs w:val="28"/>
        </w:rPr>
      </w:pPr>
    </w:p>
    <w:p w14:paraId="3CE3D157" w14:textId="6C2746F8" w:rsidR="001964C4" w:rsidRPr="00860305" w:rsidRDefault="001964C4" w:rsidP="001964C4">
      <w:pPr>
        <w:ind w:firstLine="709"/>
        <w:jc w:val="both"/>
        <w:rPr>
          <w:sz w:val="28"/>
          <w:szCs w:val="28"/>
        </w:rPr>
      </w:pPr>
      <w:r w:rsidRPr="00860305">
        <w:rPr>
          <w:sz w:val="28"/>
          <w:szCs w:val="28"/>
        </w:rPr>
        <w:t xml:space="preserve">Відповідно до </w:t>
      </w:r>
      <w:r w:rsidR="008B07AF" w:rsidRPr="00860305">
        <w:rPr>
          <w:bCs/>
          <w:sz w:val="28"/>
          <w:szCs w:val="28"/>
          <w:shd w:val="clear" w:color="auto" w:fill="FFFFFF"/>
        </w:rPr>
        <w:t>Положення про порядок проведення навчання і перевірки знань з питань охорони праці  та безпеки життєдіяльності в закладах, установах, організаціях, підприємствах, що належать до сфери управління Міністерства освіти і науки України</w:t>
      </w:r>
      <w:r w:rsidR="008B07AF" w:rsidRPr="00860305">
        <w:rPr>
          <w:sz w:val="28"/>
          <w:szCs w:val="28"/>
        </w:rPr>
        <w:t xml:space="preserve">, затвердженого наказом Міністерства освіти і науки України від 18.04.2006 № 304 </w:t>
      </w:r>
      <w:r w:rsidR="005A5C6B" w:rsidRPr="00860305">
        <w:rPr>
          <w:sz w:val="28"/>
          <w:szCs w:val="28"/>
        </w:rPr>
        <w:t>(у редакції наказу Міністерства освіти і науки України 22.11.2017 № 1514) зареєстрован</w:t>
      </w:r>
      <w:r w:rsidR="00E9293E" w:rsidRPr="00860305">
        <w:rPr>
          <w:sz w:val="28"/>
          <w:szCs w:val="28"/>
        </w:rPr>
        <w:t>им</w:t>
      </w:r>
      <w:r w:rsidR="005A5C6B" w:rsidRPr="00860305">
        <w:rPr>
          <w:sz w:val="28"/>
          <w:szCs w:val="28"/>
        </w:rPr>
        <w:t xml:space="preserve"> в Міністерстві юстиції України 07</w:t>
      </w:r>
      <w:r w:rsidR="00E9293E" w:rsidRPr="00860305">
        <w:rPr>
          <w:sz w:val="28"/>
          <w:szCs w:val="28"/>
        </w:rPr>
        <w:t>.07.</w:t>
      </w:r>
      <w:r w:rsidR="005A5C6B" w:rsidRPr="00860305">
        <w:rPr>
          <w:sz w:val="28"/>
          <w:szCs w:val="28"/>
        </w:rPr>
        <w:t>2006 за № 806/12680 (зі змінами)</w:t>
      </w:r>
      <w:r w:rsidR="00E9293E" w:rsidRPr="00860305">
        <w:rPr>
          <w:sz w:val="28"/>
          <w:szCs w:val="28"/>
        </w:rPr>
        <w:t>,</w:t>
      </w:r>
      <w:r w:rsidR="008B07AF" w:rsidRPr="00860305">
        <w:rPr>
          <w:sz w:val="28"/>
          <w:szCs w:val="28"/>
        </w:rPr>
        <w:t xml:space="preserve"> враховуючи листи</w:t>
      </w:r>
      <w:r w:rsidR="005A5C6B" w:rsidRPr="00860305">
        <w:rPr>
          <w:sz w:val="28"/>
          <w:szCs w:val="28"/>
        </w:rPr>
        <w:t xml:space="preserve"> </w:t>
      </w:r>
      <w:r w:rsidR="00F10AA1" w:rsidRPr="00860305">
        <w:rPr>
          <w:sz w:val="28"/>
          <w:szCs w:val="28"/>
        </w:rPr>
        <w:t xml:space="preserve">Департаменту науки і освіти від 09.12.2019 №01-32/5645 «Щодо безпеки життєдіяльності учасників освітнього процесу», 13.12.2019 №01-32/5723 «Щодо безпеки життєдіяльності учасників освітнього процесу під час зимових канікул», від 13.12.2019 №01-32/5724 «Щодо безпеки життєдіяльності учасників освітнього процесу», протокол наради </w:t>
      </w:r>
      <w:r w:rsidR="00E9293E" w:rsidRPr="00860305">
        <w:rPr>
          <w:sz w:val="28"/>
          <w:szCs w:val="28"/>
        </w:rPr>
        <w:t>керівників закладів та установ освіти Краснокутського району від 12.12.2019 №4,</w:t>
      </w:r>
      <w:r w:rsidRPr="00860305">
        <w:rPr>
          <w:sz w:val="28"/>
          <w:szCs w:val="28"/>
        </w:rPr>
        <w:t xml:space="preserve"> з метою посилення контролю за збереженням життя і здоров’я здобувачів освіти</w:t>
      </w:r>
      <w:r w:rsidR="00E9293E" w:rsidRPr="00860305">
        <w:rPr>
          <w:sz w:val="28"/>
          <w:szCs w:val="28"/>
        </w:rPr>
        <w:t xml:space="preserve"> і працівників закладів та установ освіти</w:t>
      </w:r>
      <w:r w:rsidRPr="00860305">
        <w:rPr>
          <w:sz w:val="28"/>
          <w:szCs w:val="28"/>
        </w:rPr>
        <w:t>, попередження надзвичайних ситуацій в закладах освіти</w:t>
      </w:r>
      <w:r w:rsidR="00E9293E" w:rsidRPr="00860305">
        <w:rPr>
          <w:sz w:val="28"/>
          <w:szCs w:val="28"/>
        </w:rPr>
        <w:t>,</w:t>
      </w:r>
      <w:r w:rsidRPr="00860305">
        <w:rPr>
          <w:sz w:val="28"/>
          <w:szCs w:val="28"/>
        </w:rPr>
        <w:t xml:space="preserve"> керуючись статтею 6 Закону України «Про місцеві державні адміністрації», </w:t>
      </w:r>
      <w:r w:rsidRPr="00860305">
        <w:rPr>
          <w:b/>
          <w:sz w:val="28"/>
          <w:szCs w:val="28"/>
        </w:rPr>
        <w:t>н а к а з у ю:</w:t>
      </w:r>
    </w:p>
    <w:p w14:paraId="0AE2C642" w14:textId="77777777" w:rsidR="001964C4" w:rsidRDefault="001964C4" w:rsidP="001964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14:paraId="38DC88AD" w14:textId="6DFD08ED" w:rsidR="001964C4" w:rsidRDefault="001964C4" w:rsidP="001964C4">
      <w:pPr>
        <w:jc w:val="both"/>
        <w:rPr>
          <w:sz w:val="28"/>
          <w:szCs w:val="28"/>
        </w:rPr>
      </w:pPr>
      <w:r>
        <w:rPr>
          <w:sz w:val="28"/>
          <w:szCs w:val="28"/>
        </w:rPr>
        <w:t>1. Керівникам закладів</w:t>
      </w:r>
      <w:r w:rsidR="00E9293E">
        <w:rPr>
          <w:sz w:val="28"/>
          <w:szCs w:val="28"/>
        </w:rPr>
        <w:t xml:space="preserve"> та установ</w:t>
      </w:r>
      <w:r>
        <w:rPr>
          <w:sz w:val="28"/>
          <w:szCs w:val="28"/>
        </w:rPr>
        <w:t xml:space="preserve"> освіти: </w:t>
      </w:r>
    </w:p>
    <w:p w14:paraId="7F741F3F" w14:textId="77777777" w:rsidR="001964C4" w:rsidRDefault="001964C4" w:rsidP="00E9293E">
      <w:pPr>
        <w:jc w:val="both"/>
        <w:rPr>
          <w:sz w:val="28"/>
          <w:szCs w:val="28"/>
        </w:rPr>
      </w:pPr>
      <w:r>
        <w:rPr>
          <w:sz w:val="28"/>
          <w:szCs w:val="28"/>
        </w:rPr>
        <w:t>1.1 Організувати проведення</w:t>
      </w:r>
      <w:r w:rsidRPr="00852A73">
        <w:rPr>
          <w:sz w:val="28"/>
          <w:szCs w:val="28"/>
        </w:rPr>
        <w:t xml:space="preserve"> інструктажі</w:t>
      </w:r>
      <w:r>
        <w:rPr>
          <w:sz w:val="28"/>
          <w:szCs w:val="28"/>
        </w:rPr>
        <w:t>в здобувачів освіти</w:t>
      </w:r>
      <w:r w:rsidRPr="00852A73">
        <w:rPr>
          <w:sz w:val="28"/>
          <w:szCs w:val="28"/>
        </w:rPr>
        <w:t xml:space="preserve"> з безпеки життєдіяльності під</w:t>
      </w:r>
      <w:r w:rsidRPr="004C34BA">
        <w:rPr>
          <w:sz w:val="28"/>
          <w:szCs w:val="28"/>
        </w:rPr>
        <w:t xml:space="preserve"> час зимових канікул</w:t>
      </w:r>
      <w:r>
        <w:rPr>
          <w:sz w:val="28"/>
          <w:szCs w:val="28"/>
        </w:rPr>
        <w:t>, новорічних та різдвяних свят</w:t>
      </w:r>
      <w:r w:rsidRPr="004C34BA">
        <w:rPr>
          <w:sz w:val="28"/>
          <w:szCs w:val="28"/>
        </w:rPr>
        <w:t xml:space="preserve"> (</w:t>
      </w:r>
      <w:r>
        <w:rPr>
          <w:sz w:val="28"/>
          <w:szCs w:val="28"/>
        </w:rPr>
        <w:t>зокрема з питань</w:t>
      </w:r>
      <w:r w:rsidRPr="004C34BA">
        <w:rPr>
          <w:sz w:val="28"/>
          <w:szCs w:val="28"/>
        </w:rPr>
        <w:t xml:space="preserve"> дотримання правил пожежної</w:t>
      </w:r>
      <w:r>
        <w:rPr>
          <w:sz w:val="28"/>
          <w:szCs w:val="28"/>
        </w:rPr>
        <w:t xml:space="preserve"> та електробезпеки</w:t>
      </w:r>
      <w:r w:rsidRPr="004C34BA">
        <w:rPr>
          <w:sz w:val="28"/>
          <w:szCs w:val="28"/>
        </w:rPr>
        <w:t>, безпеки дорожнього руху</w:t>
      </w:r>
      <w:r>
        <w:rPr>
          <w:sz w:val="28"/>
          <w:szCs w:val="28"/>
        </w:rPr>
        <w:t>, профілактики шлунково-кишкових захворювань, дотримання правил гігієни у період поширення епідемічних захворювань,</w:t>
      </w:r>
      <w:r w:rsidRPr="004C34BA">
        <w:rPr>
          <w:sz w:val="28"/>
          <w:szCs w:val="28"/>
        </w:rPr>
        <w:t xml:space="preserve"> </w:t>
      </w:r>
      <w:r>
        <w:rPr>
          <w:sz w:val="28"/>
          <w:szCs w:val="28"/>
        </w:rPr>
        <w:t>користування</w:t>
      </w:r>
      <w:r w:rsidRPr="004C34BA">
        <w:rPr>
          <w:sz w:val="28"/>
          <w:szCs w:val="28"/>
        </w:rPr>
        <w:t xml:space="preserve"> громадським транспортом,</w:t>
      </w:r>
      <w:r>
        <w:rPr>
          <w:sz w:val="28"/>
          <w:szCs w:val="28"/>
        </w:rPr>
        <w:t xml:space="preserve"> поводження </w:t>
      </w:r>
      <w:r w:rsidRPr="004C34BA">
        <w:rPr>
          <w:sz w:val="28"/>
          <w:szCs w:val="28"/>
        </w:rPr>
        <w:t xml:space="preserve">з незнайомими людьми та підозрілими </w:t>
      </w:r>
      <w:r w:rsidRPr="004C34BA">
        <w:rPr>
          <w:sz w:val="28"/>
          <w:szCs w:val="28"/>
        </w:rPr>
        <w:lastRenderedPageBreak/>
        <w:t xml:space="preserve">предметами, </w:t>
      </w:r>
      <w:r>
        <w:rPr>
          <w:sz w:val="28"/>
          <w:szCs w:val="28"/>
        </w:rPr>
        <w:t>безпечного</w:t>
      </w:r>
      <w:r w:rsidRPr="004C34BA">
        <w:rPr>
          <w:sz w:val="28"/>
          <w:szCs w:val="28"/>
        </w:rPr>
        <w:t xml:space="preserve"> перебування біля річок та водоймищ</w:t>
      </w:r>
      <w:r>
        <w:rPr>
          <w:sz w:val="28"/>
          <w:szCs w:val="28"/>
        </w:rPr>
        <w:t>, вкритих кригою, використання</w:t>
      </w:r>
      <w:r w:rsidRPr="004C34BA">
        <w:rPr>
          <w:sz w:val="28"/>
          <w:szCs w:val="28"/>
        </w:rPr>
        <w:t xml:space="preserve"> піротехніки тощо</w:t>
      </w:r>
      <w:r>
        <w:rPr>
          <w:sz w:val="28"/>
          <w:szCs w:val="28"/>
        </w:rPr>
        <w:t>)</w:t>
      </w:r>
      <w:r w:rsidRPr="004C34BA">
        <w:rPr>
          <w:sz w:val="28"/>
          <w:szCs w:val="28"/>
        </w:rPr>
        <w:t xml:space="preserve"> з реє</w:t>
      </w:r>
      <w:r>
        <w:rPr>
          <w:sz w:val="28"/>
          <w:szCs w:val="28"/>
        </w:rPr>
        <w:t>страцією у відповідних журналах.</w:t>
      </w:r>
    </w:p>
    <w:p w14:paraId="24DFC241" w14:textId="4D09CF96" w:rsidR="001964C4" w:rsidRPr="004C34BA" w:rsidRDefault="00E9293E" w:rsidP="001964C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1964C4">
        <w:rPr>
          <w:sz w:val="28"/>
          <w:szCs w:val="28"/>
        </w:rPr>
        <w:t>о 20.12.2019</w:t>
      </w:r>
    </w:p>
    <w:p w14:paraId="372BEF96" w14:textId="77777777" w:rsidR="001964C4" w:rsidRDefault="001964C4" w:rsidP="00E9293E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Забезпечити</w:t>
      </w:r>
      <w:r w:rsidRPr="004C34BA">
        <w:rPr>
          <w:sz w:val="28"/>
          <w:szCs w:val="28"/>
        </w:rPr>
        <w:t xml:space="preserve"> контроль за організацією туристично-екскурсійних перевезень </w:t>
      </w:r>
      <w:r>
        <w:rPr>
          <w:sz w:val="28"/>
          <w:szCs w:val="28"/>
        </w:rPr>
        <w:t>здобувачів освіти усіма видами транспорту.</w:t>
      </w:r>
    </w:p>
    <w:p w14:paraId="2B931B45" w14:textId="77777777" w:rsidR="003602D9" w:rsidRDefault="001964C4" w:rsidP="003602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Постійно </w:t>
      </w:r>
    </w:p>
    <w:p w14:paraId="4589EE5F" w14:textId="64E53029" w:rsidR="001964C4" w:rsidRDefault="00E9293E" w:rsidP="0036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964C4">
        <w:rPr>
          <w:sz w:val="28"/>
          <w:szCs w:val="28"/>
        </w:rPr>
        <w:t>Посилити контроль за режимом роботи закладів освіти під час зимових канікул.</w:t>
      </w:r>
    </w:p>
    <w:p w14:paraId="578A9737" w14:textId="047B568B" w:rsidR="003602D9" w:rsidRDefault="00E9293E" w:rsidP="003602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1964C4">
        <w:rPr>
          <w:sz w:val="28"/>
          <w:szCs w:val="28"/>
        </w:rPr>
        <w:t xml:space="preserve"> 30.12.2019 по 12.01.2020</w:t>
      </w:r>
    </w:p>
    <w:p w14:paraId="7AD7F79D" w14:textId="001D6C4C" w:rsidR="001964C4" w:rsidRPr="004C34BA" w:rsidRDefault="00E9293E" w:rsidP="003602D9">
      <w:pPr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964C4">
        <w:rPr>
          <w:sz w:val="28"/>
          <w:szCs w:val="28"/>
        </w:rPr>
        <w:t>П</w:t>
      </w:r>
      <w:r w:rsidR="001964C4" w:rsidRPr="004C34BA">
        <w:rPr>
          <w:sz w:val="28"/>
          <w:szCs w:val="28"/>
        </w:rPr>
        <w:t>ід час</w:t>
      </w:r>
      <w:r w:rsidR="001964C4">
        <w:rPr>
          <w:sz w:val="28"/>
          <w:szCs w:val="28"/>
        </w:rPr>
        <w:t xml:space="preserve"> урочистих заходів з нагоди </w:t>
      </w:r>
      <w:r w:rsidR="001964C4" w:rsidRPr="004C34BA">
        <w:rPr>
          <w:sz w:val="28"/>
          <w:szCs w:val="28"/>
        </w:rPr>
        <w:t xml:space="preserve"> новорічних та різдвяних свят:</w:t>
      </w:r>
    </w:p>
    <w:p w14:paraId="4A432BAF" w14:textId="77777777" w:rsidR="001964C4" w:rsidRPr="003602D9" w:rsidRDefault="003602D9" w:rsidP="0036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4C4" w:rsidRPr="003602D9">
        <w:rPr>
          <w:sz w:val="28"/>
          <w:szCs w:val="28"/>
        </w:rPr>
        <w:t>забезпечити вільний доступ до шляхів евакуації та первинних засобів пожежогасіння в приміщеннях святкових залів;</w:t>
      </w:r>
    </w:p>
    <w:p w14:paraId="0DEFB6EA" w14:textId="03D04FF1" w:rsidR="001964C4" w:rsidRPr="004C34BA" w:rsidRDefault="001964C4" w:rsidP="001964C4">
      <w:pPr>
        <w:jc w:val="both"/>
        <w:rPr>
          <w:sz w:val="28"/>
          <w:szCs w:val="28"/>
        </w:rPr>
      </w:pPr>
      <w:r w:rsidRPr="004C34BA">
        <w:rPr>
          <w:sz w:val="28"/>
          <w:szCs w:val="28"/>
        </w:rPr>
        <w:t xml:space="preserve">- не використовувати легкозаймисті прикраси, несправні освітлювальні гірлянди, що можуть загорятися, а також ялинки, </w:t>
      </w:r>
      <w:r>
        <w:rPr>
          <w:sz w:val="28"/>
          <w:szCs w:val="28"/>
        </w:rPr>
        <w:t>що не</w:t>
      </w:r>
      <w:r w:rsidR="00E9293E">
        <w:rPr>
          <w:sz w:val="28"/>
          <w:szCs w:val="28"/>
        </w:rPr>
        <w:t xml:space="preserve"> </w:t>
      </w:r>
      <w:r w:rsidRPr="004C34BA">
        <w:rPr>
          <w:sz w:val="28"/>
          <w:szCs w:val="28"/>
        </w:rPr>
        <w:t>оброблені спеціальним розчином;</w:t>
      </w:r>
    </w:p>
    <w:p w14:paraId="4048D66C" w14:textId="69978A18" w:rsidR="001964C4" w:rsidRDefault="001964C4" w:rsidP="001964C4">
      <w:pPr>
        <w:jc w:val="both"/>
        <w:rPr>
          <w:sz w:val="28"/>
          <w:szCs w:val="28"/>
        </w:rPr>
      </w:pPr>
      <w:r w:rsidRPr="004C34BA">
        <w:rPr>
          <w:sz w:val="28"/>
          <w:szCs w:val="28"/>
        </w:rPr>
        <w:t>- категорично заборонити використання феєрверків, пета</w:t>
      </w:r>
      <w:r w:rsidR="003602D9">
        <w:rPr>
          <w:sz w:val="28"/>
          <w:szCs w:val="28"/>
        </w:rPr>
        <w:t>рд, інших піротехнічних виробів</w:t>
      </w:r>
      <w:r w:rsidR="00E9293E">
        <w:rPr>
          <w:sz w:val="28"/>
          <w:szCs w:val="28"/>
        </w:rPr>
        <w:t>.</w:t>
      </w:r>
    </w:p>
    <w:p w14:paraId="4556B58A" w14:textId="77777777" w:rsidR="003602D9" w:rsidRPr="004C34BA" w:rsidRDefault="003602D9" w:rsidP="003602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Постійно </w:t>
      </w:r>
    </w:p>
    <w:p w14:paraId="2A7F53D7" w14:textId="18372E53" w:rsidR="001964C4" w:rsidRDefault="00E9293E" w:rsidP="0036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602D9">
        <w:rPr>
          <w:sz w:val="28"/>
          <w:szCs w:val="28"/>
        </w:rPr>
        <w:t>П</w:t>
      </w:r>
      <w:r w:rsidR="001964C4" w:rsidRPr="004C34BA">
        <w:rPr>
          <w:sz w:val="28"/>
          <w:szCs w:val="28"/>
        </w:rPr>
        <w:t xml:space="preserve">ровести роз’яснювальну роботу серед </w:t>
      </w:r>
      <w:r w:rsidR="001964C4">
        <w:rPr>
          <w:sz w:val="28"/>
          <w:szCs w:val="28"/>
        </w:rPr>
        <w:t>здобувачів освіти</w:t>
      </w:r>
      <w:r w:rsidR="001964C4" w:rsidRPr="004C34BA">
        <w:rPr>
          <w:sz w:val="28"/>
          <w:szCs w:val="28"/>
        </w:rPr>
        <w:t xml:space="preserve"> щодо </w:t>
      </w:r>
      <w:r w:rsidR="001964C4">
        <w:rPr>
          <w:sz w:val="28"/>
          <w:szCs w:val="28"/>
        </w:rPr>
        <w:t xml:space="preserve">правил </w:t>
      </w:r>
      <w:r w:rsidR="001964C4" w:rsidRPr="004C34BA">
        <w:rPr>
          <w:sz w:val="28"/>
          <w:szCs w:val="28"/>
        </w:rPr>
        <w:t>поведінки в умовах низьких температур, попередження випадків переохолодження та обморожень</w:t>
      </w:r>
      <w:r w:rsidR="001964C4">
        <w:rPr>
          <w:sz w:val="28"/>
          <w:szCs w:val="28"/>
        </w:rPr>
        <w:t>, порядку надання домедичної</w:t>
      </w:r>
      <w:bookmarkStart w:id="0" w:name="_GoBack"/>
      <w:bookmarkEnd w:id="0"/>
      <w:r w:rsidR="001964C4">
        <w:rPr>
          <w:sz w:val="28"/>
          <w:szCs w:val="28"/>
        </w:rPr>
        <w:t xml:space="preserve"> допомоги</w:t>
      </w:r>
      <w:r w:rsidR="001964C4" w:rsidRPr="00BF69B6">
        <w:rPr>
          <w:sz w:val="28"/>
          <w:szCs w:val="28"/>
        </w:rPr>
        <w:t xml:space="preserve"> </w:t>
      </w:r>
      <w:r w:rsidR="001964C4">
        <w:rPr>
          <w:sz w:val="28"/>
          <w:szCs w:val="28"/>
        </w:rPr>
        <w:t xml:space="preserve">постраждалим внаслідок </w:t>
      </w:r>
      <w:r w:rsidR="003602D9">
        <w:rPr>
          <w:sz w:val="28"/>
          <w:szCs w:val="28"/>
        </w:rPr>
        <w:t>нещасних випадків.</w:t>
      </w:r>
    </w:p>
    <w:p w14:paraId="71C01760" w14:textId="4242F5D5" w:rsidR="003602D9" w:rsidRDefault="00E9293E" w:rsidP="003602D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3602D9">
        <w:rPr>
          <w:sz w:val="28"/>
          <w:szCs w:val="28"/>
        </w:rPr>
        <w:t>о 20.12.2019</w:t>
      </w:r>
    </w:p>
    <w:p w14:paraId="714DA785" w14:textId="1F85760E" w:rsidR="001964C4" w:rsidRDefault="00E9293E" w:rsidP="0036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3602D9">
        <w:rPr>
          <w:sz w:val="28"/>
          <w:szCs w:val="28"/>
        </w:rPr>
        <w:t>П</w:t>
      </w:r>
      <w:r w:rsidR="001964C4">
        <w:rPr>
          <w:sz w:val="28"/>
          <w:szCs w:val="28"/>
        </w:rPr>
        <w:t xml:space="preserve">ровести позапланові інструктажі з посадовими особами закладів освіти з питань охорони праці, звернути увагу на порядок дій у разі загрози виникнення або виникнення надзвичайної ситуації, а також заборони використання обігрівальних приладів непромислового виробництва </w:t>
      </w:r>
      <w:r>
        <w:rPr>
          <w:sz w:val="28"/>
          <w:szCs w:val="28"/>
        </w:rPr>
        <w:t xml:space="preserve">- </w:t>
      </w:r>
      <w:r w:rsidR="001964C4">
        <w:rPr>
          <w:sz w:val="28"/>
          <w:szCs w:val="28"/>
        </w:rPr>
        <w:t xml:space="preserve">з реєстрацією у відповідних журналах. </w:t>
      </w:r>
    </w:p>
    <w:p w14:paraId="4B209E04" w14:textId="72FB6187" w:rsidR="003602D9" w:rsidRPr="004C34BA" w:rsidRDefault="00E9293E" w:rsidP="003602D9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3602D9">
        <w:rPr>
          <w:sz w:val="28"/>
          <w:szCs w:val="28"/>
        </w:rPr>
        <w:t>о 18.12.2019</w:t>
      </w:r>
    </w:p>
    <w:p w14:paraId="3D5ACD4E" w14:textId="26EBAA41" w:rsidR="001964C4" w:rsidRDefault="00E9293E" w:rsidP="00196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964C4">
        <w:rPr>
          <w:sz w:val="28"/>
          <w:szCs w:val="28"/>
        </w:rPr>
        <w:t>Питання</w:t>
      </w:r>
      <w:r w:rsidR="001964C4" w:rsidRPr="004C34BA">
        <w:rPr>
          <w:sz w:val="28"/>
          <w:szCs w:val="28"/>
        </w:rPr>
        <w:t xml:space="preserve"> безпеки життєдіяльності учасників освітнього процесу під час зимових канікул</w:t>
      </w:r>
      <w:r w:rsidR="001964C4">
        <w:rPr>
          <w:sz w:val="28"/>
          <w:szCs w:val="28"/>
        </w:rPr>
        <w:t>, новорічних та різдвяних свят</w:t>
      </w:r>
      <w:r w:rsidR="001964C4" w:rsidRPr="004C34BA">
        <w:rPr>
          <w:sz w:val="28"/>
          <w:szCs w:val="28"/>
        </w:rPr>
        <w:t xml:space="preserve"> тримати на постійному контролі.</w:t>
      </w:r>
    </w:p>
    <w:p w14:paraId="5F82F89C" w14:textId="77777777" w:rsidR="003602D9" w:rsidRPr="004C34BA" w:rsidRDefault="003602D9" w:rsidP="003602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Постійно </w:t>
      </w:r>
    </w:p>
    <w:p w14:paraId="3E885941" w14:textId="2923040C" w:rsidR="001964C4" w:rsidRDefault="00E9293E" w:rsidP="001964C4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2</w:t>
      </w:r>
      <w:r w:rsidR="001964C4">
        <w:rPr>
          <w:sz w:val="28"/>
          <w:szCs w:val="28"/>
        </w:rPr>
        <w:t xml:space="preserve">. </w:t>
      </w:r>
      <w:r w:rsidR="001964C4">
        <w:rPr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0FD4F1A0" w14:textId="77777777" w:rsidR="001964C4" w:rsidRPr="004300E2" w:rsidRDefault="001964C4" w:rsidP="001964C4">
      <w:pPr>
        <w:rPr>
          <w:lang w:val="ru-RU"/>
        </w:rPr>
      </w:pPr>
    </w:p>
    <w:p w14:paraId="774646E3" w14:textId="77777777" w:rsidR="001964C4" w:rsidRDefault="001964C4" w:rsidP="001964C4">
      <w:pPr>
        <w:jc w:val="both"/>
        <w:rPr>
          <w:sz w:val="28"/>
          <w:szCs w:val="28"/>
        </w:rPr>
      </w:pPr>
    </w:p>
    <w:p w14:paraId="5E1A6268" w14:textId="77777777" w:rsidR="001964C4" w:rsidRDefault="001964C4" w:rsidP="001964C4">
      <w:pPr>
        <w:jc w:val="both"/>
        <w:rPr>
          <w:sz w:val="28"/>
          <w:szCs w:val="28"/>
        </w:rPr>
      </w:pPr>
    </w:p>
    <w:p w14:paraId="353E1802" w14:textId="77777777" w:rsidR="001964C4" w:rsidRPr="003B0F75" w:rsidRDefault="001964C4" w:rsidP="001964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F75">
        <w:rPr>
          <w:b/>
          <w:sz w:val="28"/>
          <w:szCs w:val="28"/>
        </w:rPr>
        <w:t>Начальник відд</w:t>
      </w:r>
      <w:r>
        <w:rPr>
          <w:b/>
          <w:sz w:val="28"/>
          <w:szCs w:val="28"/>
        </w:rPr>
        <w:t xml:space="preserve">ілу освіти                     </w:t>
      </w:r>
      <w:r w:rsidRPr="003B0F7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Олена </w:t>
      </w:r>
      <w:r w:rsidRPr="003B0F75">
        <w:rPr>
          <w:b/>
          <w:sz w:val="28"/>
          <w:szCs w:val="28"/>
        </w:rPr>
        <w:t>МЕДЯНИК</w:t>
      </w:r>
    </w:p>
    <w:sectPr w:rsidR="001964C4" w:rsidRPr="003B0F75" w:rsidSect="00553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B5750C"/>
    <w:multiLevelType w:val="hybridMultilevel"/>
    <w:tmpl w:val="57F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23"/>
    <w:rsid w:val="001964C4"/>
    <w:rsid w:val="002336B2"/>
    <w:rsid w:val="00356523"/>
    <w:rsid w:val="003602D9"/>
    <w:rsid w:val="005A5C6B"/>
    <w:rsid w:val="00860305"/>
    <w:rsid w:val="008B07AF"/>
    <w:rsid w:val="00BA7879"/>
    <w:rsid w:val="00E708E1"/>
    <w:rsid w:val="00E9293E"/>
    <w:rsid w:val="00F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20FA6"/>
  <w15:chartTrackingRefBased/>
  <w15:docId w15:val="{A744F4F1-FB0D-4642-8BB3-89B8564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964C4"/>
    <w:pPr>
      <w:keepNext/>
      <w:widowControl w:val="0"/>
      <w:numPr>
        <w:numId w:val="1"/>
      </w:numPr>
      <w:suppressAutoHyphens/>
      <w:ind w:left="360"/>
      <w:outlineLvl w:val="0"/>
    </w:pPr>
    <w:rPr>
      <w:rFonts w:eastAsia="Lucida Sans Unicode"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4C4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qFormat/>
    <w:rsid w:val="001964C4"/>
    <w:pPr>
      <w:keepNext/>
      <w:widowControl w:val="0"/>
      <w:suppressAutoHyphens/>
      <w:spacing w:before="240" w:after="120"/>
    </w:pPr>
    <w:rPr>
      <w:rFonts w:ascii="Arial" w:eastAsia="Arial Unicode MS" w:hAnsi="Arial" w:cs="Tahoma"/>
      <w:color w:val="000000"/>
      <w:sz w:val="28"/>
      <w:szCs w:val="28"/>
      <w:lang w:val="ru-RU" w:eastAsia="en-US"/>
    </w:rPr>
  </w:style>
  <w:style w:type="character" w:customStyle="1" w:styleId="a5">
    <w:name w:val="Заголовок Знак"/>
    <w:basedOn w:val="a0"/>
    <w:link w:val="a3"/>
    <w:rsid w:val="001964C4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1964C4"/>
    <w:pPr>
      <w:widowControl w:val="0"/>
      <w:suppressAutoHyphens/>
      <w:spacing w:after="120"/>
    </w:pPr>
    <w:rPr>
      <w:rFonts w:eastAsia="Lucida Sans Unicode"/>
      <w:color w:val="000000"/>
      <w:lang w:val="ru-RU" w:eastAsia="en-US"/>
    </w:rPr>
  </w:style>
  <w:style w:type="character" w:customStyle="1" w:styleId="a6">
    <w:name w:val="Основной текст Знак"/>
    <w:basedOn w:val="a0"/>
    <w:link w:val="a4"/>
    <w:rsid w:val="001964C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No Spacing"/>
    <w:basedOn w:val="a"/>
    <w:qFormat/>
    <w:rsid w:val="001964C4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964C4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602D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10A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0A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10AA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0A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10AA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10A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0AA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97A1-B8DB-45E5-892F-AFA33DEF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12</cp:revision>
  <dcterms:created xsi:type="dcterms:W3CDTF">2019-12-16T07:26:00Z</dcterms:created>
  <dcterms:modified xsi:type="dcterms:W3CDTF">2019-12-17T08:16:00Z</dcterms:modified>
</cp:coreProperties>
</file>